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1" w:rsidRDefault="0042054C" w:rsidP="00EE5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Przedmiotowe</w:t>
      </w:r>
      <w:r w:rsidR="00EE5EE1" w:rsidRPr="00EE5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zasady </w:t>
      </w:r>
      <w:r w:rsidR="00EE5EE1" w:rsidRPr="00EE5EE1">
        <w:rPr>
          <w:b/>
          <w:sz w:val="28"/>
          <w:szCs w:val="28"/>
        </w:rPr>
        <w:t>oceniania z fizyki w kl. VIII</w:t>
      </w:r>
    </w:p>
    <w:p w:rsidR="00EE5EE1" w:rsidRDefault="00EE5EE1" w:rsidP="00EE5EE1">
      <w:pPr>
        <w:jc w:val="center"/>
        <w:rPr>
          <w:b/>
          <w:sz w:val="28"/>
          <w:szCs w:val="28"/>
        </w:rPr>
      </w:pPr>
    </w:p>
    <w:p w:rsidR="00EE5EE1" w:rsidRDefault="00EE5EE1" w:rsidP="00EE5EE1">
      <w:pPr>
        <w:rPr>
          <w:rFonts w:ascii="Times New Roman" w:hAnsi="Times New Roman" w:cs="Times New Roman"/>
          <w:sz w:val="24"/>
          <w:szCs w:val="24"/>
        </w:rPr>
      </w:pPr>
      <w:r w:rsidRPr="00EE5EE1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  <w:r w:rsidRPr="00EE5EE1">
        <w:rPr>
          <w:rFonts w:ascii="Times New Roman" w:hAnsi="Times New Roman" w:cs="Times New Roman"/>
          <w:sz w:val="24"/>
          <w:szCs w:val="24"/>
        </w:rPr>
        <w:t>szczegółowe warunki i sposób oceniania określa statut szkoły</w:t>
      </w:r>
    </w:p>
    <w:p w:rsidR="00EE5EE1" w:rsidRPr="00EE5EE1" w:rsidRDefault="00EE5EE1" w:rsidP="00EE5EE1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60" w:lineRule="exact"/>
        <w:ind w:left="360"/>
        <w:rPr>
          <w:rFonts w:ascii="Humanst521EUBold" w:eastAsia="Times New Roman" w:hAnsi="Humanst521EUBold" w:cs="Humanst521EUBold"/>
          <w:b/>
          <w:bCs/>
          <w:color w:val="000000"/>
          <w:sz w:val="23"/>
          <w:szCs w:val="23"/>
        </w:rPr>
      </w:pPr>
      <w:r w:rsidRPr="00EE5EE1">
        <w:rPr>
          <w:rFonts w:ascii="Humanst521EUBold" w:eastAsia="Times New Roman" w:hAnsi="Humanst521EUBold" w:cs="Humanst521EUBold"/>
          <w:b/>
          <w:bCs/>
          <w:color w:val="000000"/>
          <w:sz w:val="23"/>
          <w:szCs w:val="23"/>
        </w:rPr>
        <w:t>Zasady ogólne:</w:t>
      </w:r>
    </w:p>
    <w:p w:rsidR="00EE5EE1" w:rsidRPr="00EE5EE1" w:rsidRDefault="00EE5EE1" w:rsidP="00EE5EE1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before="120" w:after="0" w:line="260" w:lineRule="exact"/>
        <w:ind w:left="227" w:hanging="227"/>
        <w:jc w:val="both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 xml:space="preserve">Na </w:t>
      </w:r>
      <w:r w:rsidRPr="00EE5EE1">
        <w:rPr>
          <w:rFonts w:ascii="Times New Roman" w:eastAsia="Century Gothic" w:hAnsi="Times New Roman" w:cs="Times New Roman"/>
          <w:b/>
          <w:lang w:eastAsia="pl-PL" w:bidi="pl-PL"/>
        </w:rPr>
        <w:t xml:space="preserve">podstawowym </w:t>
      </w:r>
      <w:r w:rsidRPr="00EE5EE1">
        <w:rPr>
          <w:rFonts w:ascii="Times New Roman" w:eastAsia="Century Gothic" w:hAnsi="Times New Roman" w:cs="Times New Roman"/>
          <w:lang w:eastAsia="pl-PL" w:bidi="pl-PL"/>
        </w:rPr>
        <w:t xml:space="preserve">poziomie wymagań uczeń powinien wykonać zadania </w:t>
      </w:r>
      <w:r w:rsidRPr="00EE5EE1">
        <w:rPr>
          <w:rFonts w:ascii="Times New Roman" w:eastAsia="Century Gothic" w:hAnsi="Times New Roman" w:cs="Times New Roman"/>
          <w:b/>
          <w:lang w:eastAsia="pl-PL" w:bidi="pl-PL"/>
        </w:rPr>
        <w:t xml:space="preserve">obowiązkowe </w:t>
      </w:r>
      <w:r w:rsidRPr="00EE5EE1">
        <w:rPr>
          <w:rFonts w:ascii="Times New Roman" w:eastAsia="Century Gothic" w:hAnsi="Times New Roman" w:cs="Times New Roman"/>
          <w:lang w:eastAsia="pl-PL" w:bidi="pl-PL"/>
        </w:rPr>
        <w:t xml:space="preserve">(łatwe – na stopień dostateczny i bardzo łatwe – na stopień dopuszczający). Niektóre czynności ucznia mogą być </w:t>
      </w:r>
      <w:r w:rsidRPr="00EE5EE1">
        <w:rPr>
          <w:rFonts w:ascii="Times New Roman" w:eastAsia="Century Gothic" w:hAnsi="Times New Roman" w:cs="Times New Roman"/>
          <w:b/>
          <w:lang w:eastAsia="pl-PL" w:bidi="pl-PL"/>
        </w:rPr>
        <w:t xml:space="preserve">wspomagane </w:t>
      </w:r>
      <w:r w:rsidRPr="00EE5EE1">
        <w:rPr>
          <w:rFonts w:ascii="Times New Roman" w:eastAsia="Century Gothic" w:hAnsi="Times New Roman" w:cs="Times New Roman"/>
          <w:lang w:eastAsia="pl-PL" w:bidi="pl-PL"/>
        </w:rPr>
        <w:t>przez nauczyciela (np. wykonywanie doświadczeń, rozwiązywanie problemów; na stopień dostateczny uczeń wykonuje je pod kierunkiem nauczyciela, a na stopień dopuszczający – przy pomocy nauczyciela lub innych uczniów).</w:t>
      </w:r>
    </w:p>
    <w:p w:rsidR="00EE5EE1" w:rsidRPr="00EE5EE1" w:rsidRDefault="00EE5EE1" w:rsidP="00EE5EE1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before="120" w:after="0" w:line="260" w:lineRule="exact"/>
        <w:ind w:left="227" w:hanging="227"/>
        <w:jc w:val="both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 xml:space="preserve">Czynności wymagane na poziomach wymagań </w:t>
      </w:r>
      <w:r w:rsidRPr="00EE5EE1">
        <w:rPr>
          <w:rFonts w:ascii="Times New Roman" w:eastAsia="Century Gothic" w:hAnsi="Times New Roman" w:cs="Times New Roman"/>
          <w:b/>
          <w:lang w:eastAsia="pl-PL" w:bidi="pl-PL"/>
        </w:rPr>
        <w:t xml:space="preserve">wyższych </w:t>
      </w:r>
      <w:r w:rsidRPr="00EE5EE1">
        <w:rPr>
          <w:rFonts w:ascii="Times New Roman" w:eastAsia="Century Gothic" w:hAnsi="Times New Roman" w:cs="Times New Roman"/>
          <w:lang w:eastAsia="pl-PL" w:bidi="pl-PL"/>
        </w:rPr>
        <w:t xml:space="preserve">niż poziom podstawowy uczeń powinien wykonać </w:t>
      </w:r>
      <w:r w:rsidRPr="00EE5EE1">
        <w:rPr>
          <w:rFonts w:ascii="Times New Roman" w:eastAsia="Century Gothic" w:hAnsi="Times New Roman" w:cs="Times New Roman"/>
          <w:b/>
          <w:lang w:eastAsia="pl-PL" w:bidi="pl-PL"/>
        </w:rPr>
        <w:t xml:space="preserve">samodzielnie </w:t>
      </w:r>
      <w:r w:rsidRPr="00EE5EE1">
        <w:rPr>
          <w:rFonts w:ascii="Times New Roman" w:eastAsia="Century Gothic" w:hAnsi="Times New Roman" w:cs="Times New Roman"/>
          <w:lang w:eastAsia="pl-PL" w:bidi="pl-PL"/>
        </w:rPr>
        <w:t>(na stopień dobry – niekiedy może korzystać z niewielkiego wsparcia nauczyciela).</w:t>
      </w:r>
    </w:p>
    <w:p w:rsidR="00EE5EE1" w:rsidRPr="00EE5EE1" w:rsidRDefault="00EE5EE1" w:rsidP="00EE5EE1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before="120" w:after="0" w:line="260" w:lineRule="exact"/>
        <w:ind w:left="227" w:hanging="227"/>
        <w:jc w:val="both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 xml:space="preserve">W przypadku wymagań na stopnie </w:t>
      </w:r>
      <w:r w:rsidRPr="00EE5EE1">
        <w:rPr>
          <w:rFonts w:ascii="Times New Roman" w:eastAsia="Century Gothic" w:hAnsi="Times New Roman" w:cs="Times New Roman"/>
          <w:b/>
          <w:lang w:eastAsia="pl-PL" w:bidi="pl-PL"/>
        </w:rPr>
        <w:t xml:space="preserve">wyższe </w:t>
      </w:r>
      <w:r w:rsidRPr="00EE5EE1">
        <w:rPr>
          <w:rFonts w:ascii="Times New Roman" w:eastAsia="Century Gothic" w:hAnsi="Times New Roman" w:cs="Times New Roman"/>
          <w:lang w:eastAsia="pl-PL" w:bidi="pl-PL"/>
        </w:rPr>
        <w:t xml:space="preserve">niż dostateczny uczeń wykonuje zadania </w:t>
      </w:r>
      <w:r w:rsidRPr="00EE5EE1">
        <w:rPr>
          <w:rFonts w:ascii="Times New Roman" w:eastAsia="Century Gothic" w:hAnsi="Times New Roman" w:cs="Times New Roman"/>
          <w:b/>
          <w:lang w:eastAsia="pl-PL" w:bidi="pl-PL"/>
        </w:rPr>
        <w:t xml:space="preserve">dodatkowe </w:t>
      </w:r>
      <w:r w:rsidRPr="00EE5EE1">
        <w:rPr>
          <w:rFonts w:ascii="Times New Roman" w:eastAsia="Century Gothic" w:hAnsi="Times New Roman" w:cs="Times New Roman"/>
          <w:lang w:eastAsia="pl-PL" w:bidi="pl-PL"/>
        </w:rPr>
        <w:t>(na stopień dobry – umiarkowanie trudne; na stopień bardzo dobry – trudne).</w:t>
      </w:r>
    </w:p>
    <w:p w:rsidR="00EE5EE1" w:rsidRPr="00EE5EE1" w:rsidRDefault="00EE5EE1" w:rsidP="00EE5EE1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before="120" w:after="0" w:line="260" w:lineRule="exact"/>
        <w:ind w:left="227" w:hanging="227"/>
        <w:jc w:val="both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 xml:space="preserve">Wymagania umożliwiające uzyskanie stopnia </w:t>
      </w:r>
      <w:r w:rsidRPr="00EE5EE1">
        <w:rPr>
          <w:rFonts w:ascii="Times New Roman" w:eastAsia="Century Gothic" w:hAnsi="Times New Roman" w:cs="Times New Roman"/>
          <w:b/>
          <w:lang w:eastAsia="pl-PL" w:bidi="pl-PL"/>
        </w:rPr>
        <w:t xml:space="preserve">celującego </w:t>
      </w:r>
      <w:r w:rsidRPr="00EE5EE1">
        <w:rPr>
          <w:rFonts w:ascii="Times New Roman" w:eastAsia="Century Gothic" w:hAnsi="Times New Roman" w:cs="Times New Roman"/>
          <w:lang w:eastAsia="pl-PL" w:bidi="pl-PL"/>
        </w:rPr>
        <w:t xml:space="preserve">obejmują wymagania na stopień bardzo dobry, a ponadto wymagania </w:t>
      </w:r>
      <w:r w:rsidRPr="00EE5EE1">
        <w:rPr>
          <w:rFonts w:ascii="Times New Roman" w:eastAsia="Century Gothic" w:hAnsi="Times New Roman" w:cs="Times New Roman"/>
          <w:b/>
          <w:lang w:eastAsia="pl-PL" w:bidi="pl-PL"/>
        </w:rPr>
        <w:t xml:space="preserve">wykraczające </w:t>
      </w:r>
      <w:r w:rsidRPr="00EE5EE1">
        <w:rPr>
          <w:rFonts w:ascii="Times New Roman" w:eastAsia="Century Gothic" w:hAnsi="Times New Roman" w:cs="Times New Roman"/>
          <w:lang w:eastAsia="pl-PL" w:bidi="pl-PL"/>
        </w:rPr>
        <w:t>poza obowiązujący program nauczania (uczeń jest twórczy, rozwiązuje zadania problemowe w sposób niekonwencjonalny, potrafi dokonać syntezy wiedzy, a na tej podstawie sformułować hipotezy badawcze i zaproponować sposób ich weryfikacji, samodzielnie prowadzi badania o charakterze naukowym, z własnej inicjatywy pogłębia wiedzę, korzystając z różnych źródeł, poszukuje zastosowań wiedzy w praktyce, dzieli się wiedzą z innymi uczniami, osiąga sukcesy w konkursach pozaszkolnych).</w:t>
      </w:r>
    </w:p>
    <w:p w:rsidR="00EE5EE1" w:rsidRPr="00EE5EE1" w:rsidRDefault="00EE5EE1" w:rsidP="00EE5EE1">
      <w:pPr>
        <w:widowControl w:val="0"/>
        <w:autoSpaceDE w:val="0"/>
        <w:autoSpaceDN w:val="0"/>
        <w:spacing w:before="120" w:after="0" w:line="260" w:lineRule="exact"/>
        <w:rPr>
          <w:rFonts w:ascii="Times New Roman" w:eastAsia="Century" w:hAnsi="Times New Roman" w:cs="Times New Roman"/>
          <w:lang w:eastAsia="pl-PL" w:bidi="pl-PL"/>
        </w:rPr>
      </w:pPr>
    </w:p>
    <w:p w:rsidR="00EE5EE1" w:rsidRPr="00EE5EE1" w:rsidRDefault="00EE5EE1" w:rsidP="00EE5EE1">
      <w:pPr>
        <w:widowControl w:val="0"/>
        <w:autoSpaceDE w:val="0"/>
        <w:autoSpaceDN w:val="0"/>
        <w:spacing w:before="1" w:after="0" w:line="280" w:lineRule="exact"/>
        <w:rPr>
          <w:rFonts w:ascii="Times New Roman" w:eastAsia="Century" w:hAnsi="Times New Roman" w:cs="Times New Roman"/>
          <w:b/>
          <w:lang w:eastAsia="pl-PL" w:bidi="pl-PL"/>
        </w:rPr>
      </w:pPr>
      <w:r w:rsidRPr="00EE5EE1">
        <w:rPr>
          <w:rFonts w:ascii="Times New Roman" w:eastAsia="Century" w:hAnsi="Times New Roman" w:cs="Times New Roman"/>
          <w:b/>
          <w:lang w:eastAsia="pl-PL" w:bidi="pl-PL"/>
        </w:rPr>
        <w:t>Wymagania ogólne – uczeń:</w:t>
      </w:r>
    </w:p>
    <w:p w:rsidR="00EE5EE1" w:rsidRPr="00EE5EE1" w:rsidRDefault="00EE5EE1" w:rsidP="00EE5EE1">
      <w:pPr>
        <w:widowControl w:val="0"/>
        <w:numPr>
          <w:ilvl w:val="0"/>
          <w:numId w:val="1"/>
        </w:numPr>
        <w:tabs>
          <w:tab w:val="left" w:pos="538"/>
        </w:tabs>
        <w:autoSpaceDE w:val="0"/>
        <w:autoSpaceDN w:val="0"/>
        <w:spacing w:before="10" w:after="0" w:line="280" w:lineRule="exact"/>
        <w:ind w:left="227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>wykorzystuje pojęcia i wielkości fizyczne do opisu zjawisk oraz wskazuje ich przykłady w otaczającej rzeczywistości,</w:t>
      </w:r>
    </w:p>
    <w:p w:rsidR="00EE5EE1" w:rsidRPr="00EE5EE1" w:rsidRDefault="00EE5EE1" w:rsidP="00EE5EE1">
      <w:pPr>
        <w:widowControl w:val="0"/>
        <w:numPr>
          <w:ilvl w:val="0"/>
          <w:numId w:val="1"/>
        </w:numPr>
        <w:tabs>
          <w:tab w:val="left" w:pos="538"/>
        </w:tabs>
        <w:autoSpaceDE w:val="0"/>
        <w:autoSpaceDN w:val="0"/>
        <w:spacing w:before="14" w:after="0" w:line="280" w:lineRule="exact"/>
        <w:ind w:left="227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>rozwiązuje problemy z wykorzystaniem praw i zależności fizycznych,</w:t>
      </w:r>
    </w:p>
    <w:p w:rsidR="00EE5EE1" w:rsidRPr="00EE5EE1" w:rsidRDefault="00EE5EE1" w:rsidP="00EE5EE1">
      <w:pPr>
        <w:widowControl w:val="0"/>
        <w:numPr>
          <w:ilvl w:val="0"/>
          <w:numId w:val="1"/>
        </w:numPr>
        <w:tabs>
          <w:tab w:val="left" w:pos="538"/>
        </w:tabs>
        <w:autoSpaceDE w:val="0"/>
        <w:autoSpaceDN w:val="0"/>
        <w:spacing w:before="14" w:after="0" w:line="280" w:lineRule="exact"/>
        <w:ind w:left="227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>planuje i przeprowadza obserwacje lub doświadczenia oraz wnioskuje na podstawie ich wyników,</w:t>
      </w:r>
    </w:p>
    <w:p w:rsidR="00EE5EE1" w:rsidRPr="00EE5EE1" w:rsidRDefault="00EE5EE1" w:rsidP="00EE5EE1">
      <w:pPr>
        <w:widowControl w:val="0"/>
        <w:numPr>
          <w:ilvl w:val="0"/>
          <w:numId w:val="1"/>
        </w:numPr>
        <w:tabs>
          <w:tab w:val="left" w:pos="538"/>
        </w:tabs>
        <w:autoSpaceDE w:val="0"/>
        <w:autoSpaceDN w:val="0"/>
        <w:spacing w:before="13" w:after="0" w:line="280" w:lineRule="exact"/>
        <w:ind w:left="227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>posługuje się informacjami pochodzącymi z analizy materiałów źródłowych, w tym tekstów popularnonaukowych.</w:t>
      </w:r>
    </w:p>
    <w:p w:rsidR="00EE5EE1" w:rsidRPr="00EE5EE1" w:rsidRDefault="00EE5EE1" w:rsidP="00EE5EE1">
      <w:pPr>
        <w:widowControl w:val="0"/>
        <w:autoSpaceDE w:val="0"/>
        <w:autoSpaceDN w:val="0"/>
        <w:spacing w:before="11" w:after="0" w:line="280" w:lineRule="exact"/>
        <w:rPr>
          <w:rFonts w:ascii="Times New Roman" w:eastAsia="Century" w:hAnsi="Times New Roman" w:cs="Times New Roman"/>
          <w:lang w:eastAsia="pl-PL" w:bidi="pl-PL"/>
        </w:rPr>
      </w:pPr>
    </w:p>
    <w:p w:rsidR="00EE5EE1" w:rsidRPr="00EE5EE1" w:rsidRDefault="00EE5EE1" w:rsidP="00EE5EE1">
      <w:pPr>
        <w:widowControl w:val="0"/>
        <w:autoSpaceDE w:val="0"/>
        <w:autoSpaceDN w:val="0"/>
        <w:spacing w:before="1" w:after="0" w:line="280" w:lineRule="exact"/>
        <w:rPr>
          <w:rFonts w:ascii="Times New Roman" w:eastAsia="Century" w:hAnsi="Times New Roman" w:cs="Times New Roman"/>
          <w:b/>
          <w:lang w:eastAsia="pl-PL" w:bidi="pl-PL"/>
        </w:rPr>
      </w:pPr>
      <w:r w:rsidRPr="00EE5EE1">
        <w:rPr>
          <w:rFonts w:ascii="Times New Roman" w:eastAsia="Century" w:hAnsi="Times New Roman" w:cs="Times New Roman"/>
          <w:b/>
          <w:lang w:eastAsia="pl-PL" w:bidi="pl-PL"/>
        </w:rPr>
        <w:t>Ponadto uczeń:</w:t>
      </w:r>
    </w:p>
    <w:p w:rsidR="00EE5EE1" w:rsidRPr="00EE5EE1" w:rsidRDefault="00EE5EE1" w:rsidP="00EE5EE1">
      <w:pPr>
        <w:widowControl w:val="0"/>
        <w:numPr>
          <w:ilvl w:val="0"/>
          <w:numId w:val="1"/>
        </w:numPr>
        <w:tabs>
          <w:tab w:val="left" w:pos="538"/>
        </w:tabs>
        <w:autoSpaceDE w:val="0"/>
        <w:autoSpaceDN w:val="0"/>
        <w:spacing w:before="10" w:after="0" w:line="280" w:lineRule="exact"/>
        <w:ind w:left="227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>sprawnie się komunikuje,</w:t>
      </w:r>
    </w:p>
    <w:p w:rsidR="00EE5EE1" w:rsidRPr="00EE5EE1" w:rsidRDefault="00EE5EE1" w:rsidP="00EE5EE1">
      <w:pPr>
        <w:widowControl w:val="0"/>
        <w:numPr>
          <w:ilvl w:val="0"/>
          <w:numId w:val="1"/>
        </w:numPr>
        <w:tabs>
          <w:tab w:val="left" w:pos="538"/>
        </w:tabs>
        <w:autoSpaceDE w:val="0"/>
        <w:autoSpaceDN w:val="0"/>
        <w:spacing w:before="14" w:after="0" w:line="280" w:lineRule="exact"/>
        <w:ind w:left="227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>sprawnie wykorzystuje narzędzia matematyki,</w:t>
      </w:r>
    </w:p>
    <w:p w:rsidR="00EE5EE1" w:rsidRPr="00EE5EE1" w:rsidRDefault="00EE5EE1" w:rsidP="00EE5EE1">
      <w:pPr>
        <w:widowControl w:val="0"/>
        <w:numPr>
          <w:ilvl w:val="0"/>
          <w:numId w:val="1"/>
        </w:numPr>
        <w:tabs>
          <w:tab w:val="left" w:pos="538"/>
        </w:tabs>
        <w:autoSpaceDE w:val="0"/>
        <w:autoSpaceDN w:val="0"/>
        <w:spacing w:before="14" w:after="0" w:line="280" w:lineRule="exact"/>
        <w:ind w:left="227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>poszukuje, porządkuje, krytycznie analizuje oraz wykorzystuje informacje z różnych źródeł,</w:t>
      </w:r>
    </w:p>
    <w:p w:rsidR="00EE5EE1" w:rsidRPr="00EE5EE1" w:rsidRDefault="00EE5EE1" w:rsidP="00EE5EE1">
      <w:pPr>
        <w:widowControl w:val="0"/>
        <w:numPr>
          <w:ilvl w:val="0"/>
          <w:numId w:val="1"/>
        </w:numPr>
        <w:tabs>
          <w:tab w:val="left" w:pos="538"/>
        </w:tabs>
        <w:autoSpaceDE w:val="0"/>
        <w:autoSpaceDN w:val="0"/>
        <w:spacing w:before="13" w:after="0" w:line="280" w:lineRule="exact"/>
        <w:ind w:left="227"/>
        <w:rPr>
          <w:rFonts w:ascii="Times New Roman" w:eastAsia="Century Gothic" w:hAnsi="Times New Roman" w:cs="Times New Roman"/>
          <w:lang w:eastAsia="pl-PL" w:bidi="pl-PL"/>
        </w:rPr>
      </w:pPr>
      <w:r w:rsidRPr="00EE5EE1">
        <w:rPr>
          <w:rFonts w:ascii="Times New Roman" w:eastAsia="Century Gothic" w:hAnsi="Times New Roman" w:cs="Times New Roman"/>
          <w:lang w:eastAsia="pl-PL" w:bidi="pl-PL"/>
        </w:rPr>
        <w:t>potrafi pracować w zespole.</w:t>
      </w:r>
    </w:p>
    <w:p w:rsidR="00EE5EE1" w:rsidRDefault="00EE5EE1" w:rsidP="00EE5EE1">
      <w:pPr>
        <w:rPr>
          <w:b/>
          <w:sz w:val="24"/>
          <w:szCs w:val="24"/>
        </w:rPr>
      </w:pPr>
    </w:p>
    <w:p w:rsidR="00EE5EE1" w:rsidRPr="0080186D" w:rsidRDefault="00EE5EE1" w:rsidP="00EE5EE1">
      <w:pPr>
        <w:pStyle w:val="rdtytuzkwadratemzielonym"/>
        <w:spacing w:after="85"/>
        <w:ind w:left="0" w:firstLine="0"/>
      </w:pPr>
      <w:r w:rsidRPr="0080186D">
        <w:t xml:space="preserve">Szczegółowe wymagania na poszczególne stopnie (oceny) </w:t>
      </w:r>
    </w:p>
    <w:tbl>
      <w:tblPr>
        <w:tblStyle w:val="Tabela-Siatka"/>
        <w:tblW w:w="10349" w:type="dxa"/>
        <w:tblInd w:w="-431" w:type="dxa"/>
        <w:tblLook w:val="04A0"/>
      </w:tblPr>
      <w:tblGrid>
        <w:gridCol w:w="2269"/>
        <w:gridCol w:w="2692"/>
        <w:gridCol w:w="2695"/>
        <w:gridCol w:w="2693"/>
      </w:tblGrid>
      <w:tr w:rsidR="00EE5EE1" w:rsidTr="00EE5EE1">
        <w:tc>
          <w:tcPr>
            <w:tcW w:w="2269" w:type="dxa"/>
            <w:tcBorders>
              <w:bottom w:val="single" w:sz="8" w:space="0" w:color="E8B418"/>
            </w:tcBorders>
            <w:shd w:val="clear" w:color="auto" w:fill="FFFFFF" w:themeFill="background1"/>
          </w:tcPr>
          <w:p w:rsidR="00EE5EE1" w:rsidRPr="00EE5EE1" w:rsidRDefault="00EE5EE1" w:rsidP="00EE5EE1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EE5EE1">
              <w:rPr>
                <w:b/>
                <w:sz w:val="17"/>
                <w:szCs w:val="17"/>
              </w:rPr>
              <w:t>Stopień dopuszczający</w:t>
            </w:r>
          </w:p>
        </w:tc>
        <w:tc>
          <w:tcPr>
            <w:tcW w:w="2692" w:type="dxa"/>
            <w:tcBorders>
              <w:bottom w:val="single" w:sz="8" w:space="0" w:color="E8B418"/>
            </w:tcBorders>
            <w:shd w:val="clear" w:color="auto" w:fill="FFFFFF" w:themeFill="background1"/>
          </w:tcPr>
          <w:p w:rsidR="00EE5EE1" w:rsidRPr="00EE5EE1" w:rsidRDefault="00EE5EE1" w:rsidP="00EE5EE1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EE5EE1">
              <w:rPr>
                <w:b/>
                <w:sz w:val="17"/>
                <w:szCs w:val="17"/>
              </w:rPr>
              <w:t>Stopień dostateczny</w:t>
            </w:r>
          </w:p>
        </w:tc>
        <w:tc>
          <w:tcPr>
            <w:tcW w:w="2695" w:type="dxa"/>
            <w:tcBorders>
              <w:bottom w:val="single" w:sz="8" w:space="0" w:color="E8B418"/>
            </w:tcBorders>
            <w:shd w:val="clear" w:color="auto" w:fill="FFFFFF" w:themeFill="background1"/>
          </w:tcPr>
          <w:p w:rsidR="00EE5EE1" w:rsidRPr="00EE5EE1" w:rsidRDefault="00EE5EE1" w:rsidP="00EE5EE1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EE5EE1">
              <w:rPr>
                <w:b/>
                <w:sz w:val="17"/>
                <w:szCs w:val="17"/>
              </w:rPr>
              <w:t>Stopień dobry</w:t>
            </w:r>
          </w:p>
        </w:tc>
        <w:tc>
          <w:tcPr>
            <w:tcW w:w="2693" w:type="dxa"/>
            <w:tcBorders>
              <w:bottom w:val="single" w:sz="8" w:space="0" w:color="E8B418"/>
            </w:tcBorders>
            <w:shd w:val="clear" w:color="auto" w:fill="FFFFFF" w:themeFill="background1"/>
          </w:tcPr>
          <w:p w:rsidR="00EE5EE1" w:rsidRPr="00EE5EE1" w:rsidRDefault="00EE5EE1" w:rsidP="00EE5EE1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EE5EE1">
              <w:rPr>
                <w:b/>
                <w:sz w:val="17"/>
                <w:szCs w:val="17"/>
              </w:rPr>
              <w:t>Stopień bardzo dobry</w:t>
            </w:r>
          </w:p>
        </w:tc>
      </w:tr>
      <w:tr w:rsidR="00EE5EE1" w:rsidTr="00A522B9">
        <w:tc>
          <w:tcPr>
            <w:tcW w:w="10349" w:type="dxa"/>
            <w:gridSpan w:val="4"/>
          </w:tcPr>
          <w:p w:rsidR="00EE5EE1" w:rsidRDefault="00EE5EE1" w:rsidP="00EE5EE1">
            <w:pPr>
              <w:jc w:val="center"/>
              <w:rPr>
                <w:b/>
                <w:sz w:val="24"/>
                <w:szCs w:val="24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DF3252" w:rsidTr="00EE5EE1">
        <w:tc>
          <w:tcPr>
            <w:tcW w:w="2269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informuje, czym zajmuje się ele</w:t>
            </w:r>
            <w:bookmarkStart w:id="0" w:name="_GoBack"/>
            <w:bookmarkEnd w:id="0"/>
            <w:r w:rsidRPr="0080186D">
              <w:rPr>
                <w:sz w:val="17"/>
                <w:szCs w:val="17"/>
              </w:rPr>
              <w:t xml:space="preserve">ktrostatyka; wskazuje przykłady elektryzowania ciał w otaczającej </w:t>
            </w:r>
            <w:r w:rsidRPr="0080186D">
              <w:rPr>
                <w:sz w:val="17"/>
                <w:szCs w:val="17"/>
              </w:rPr>
              <w:lastRenderedPageBreak/>
              <w:t>rzeczywistości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ładunku elektrycznego; rozróżnia dwa rodzaje ładunków elektrycznych (dodatnie i ujemne)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wyjaśnia, z czego składa się atom; przedstawia model budowy atomu na schematycznym rysunku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pojęciami: przewodnika jako substancji, w której łatwo mogą się przemieszczać ładunki elektryczne, i izolatora jako substancji, w której ładunki elektryczne nie mogą się przemieszczać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odróżnia przewodniki od izolatorów; wskazuje ich przykłady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układu izolowanego; podaje zasadę zachowania ładunku elektrycznego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 i rysunków informacje kluczowe dla opisywanego zjawiska lub problemu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269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demonstruje zjawiska elektryzowania przez potarcie lub dotyk oraz wzajemne oddziaływanie ciał naelektryzowanych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opisuje sposoby elektryzowania ciał przez potarcie i dotyk; informuje, że te zjawiska polegają na przemieszczaniu się elektronów; ilustruje to na przykładach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jakościowo oddziaływanie ładunków jednoimiennych i różnoimiennych; podaje przykłady oddziaływań elektrostatycznych w otaczającej rzeczywistości i ich zastosowań (poznane na lekcji)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Cambria Math" w:hAnsi="Cambria Math"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</w:rPr>
              <w:t>–19</w:t>
            </w:r>
            <w:r w:rsidRPr="0080186D">
              <w:rPr>
                <w:rFonts w:ascii="Cambria Math" w:hAnsi="Cambria Math"/>
                <w:sz w:val="17"/>
                <w:szCs w:val="17"/>
              </w:rPr>
              <w:t>C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pacing w:val="-6"/>
                <w:sz w:val="17"/>
                <w:szCs w:val="17"/>
              </w:rPr>
            </w:pPr>
            <w:r w:rsidRPr="0080186D">
              <w:rPr>
                <w:spacing w:val="-6"/>
                <w:sz w:val="17"/>
                <w:szCs w:val="17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</w:rPr>
              <w:t>1 C</w:t>
            </w:r>
            <w:r w:rsidRPr="0080186D">
              <w:rPr>
                <w:spacing w:val="-6"/>
                <w:sz w:val="17"/>
                <w:szCs w:val="17"/>
              </w:rPr>
              <w:t>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 na przykładach, kiedy ciało jest naładowane dodatnio, a kiedy jest naładowane ujemnie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jonu; wyjaśnia, kiedy powstaje jon dodatni, a kiedy – jon ujemny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odróżnia przewodniki od izolatorów; wskazuje ich przykłady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informuje, że dobre przewodniki elektryczności są również dobrymi przewodnikami ciepła; wymienia przykłady zastosowań przewodników i izolatorów w otaczającej rzeczywistości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budowę oraz zasadę działania elektroskopu; posługuje się elektroskopem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przemieszczanie się ładunków w przewodnikach pod wpływem oddziaływania ładunku zewnętrznego (indukcja elektrostatyczna)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przykłady skutków i wykorzystania indukcji elektrostatycznej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przeprowadza doświadczenia:</w:t>
            </w:r>
          </w:p>
          <w:p w:rsidR="00EE5EE1" w:rsidRPr="0080186D" w:rsidRDefault="00EE5EE1" w:rsidP="00EE5EE1">
            <w:pPr>
              <w:pStyle w:val="TableParagraph"/>
              <w:numPr>
                <w:ilvl w:val="2"/>
                <w:numId w:val="9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elektryzowanie ciał przez pocieranie oraz oddziaływanie ciał naelektryzowanych,</w:t>
            </w:r>
          </w:p>
          <w:p w:rsidR="00EE5EE1" w:rsidRPr="0080186D" w:rsidRDefault="00EE5EE1" w:rsidP="00EE5EE1">
            <w:pPr>
              <w:pStyle w:val="TableParagraph"/>
              <w:numPr>
                <w:ilvl w:val="2"/>
                <w:numId w:val="9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wykazujące, że przewodnik można naelektryzować,</w:t>
            </w:r>
          </w:p>
          <w:p w:rsidR="00EE5EE1" w:rsidRDefault="00EE5EE1" w:rsidP="00EE5EE1">
            <w:pPr>
              <w:pStyle w:val="TableParagraph"/>
              <w:numPr>
                <w:ilvl w:val="2"/>
                <w:numId w:val="9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elektryzowanie ciał przez zbliżenie ciała naelektryzowanego,</w:t>
            </w:r>
          </w:p>
          <w:p w:rsidR="00EE5EE1" w:rsidRPr="00D80932" w:rsidRDefault="00EE5EE1" w:rsidP="00EE5EE1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D80932">
              <w:rPr>
                <w:sz w:val="17"/>
                <w:szCs w:val="17"/>
              </w:rPr>
              <w:t>korzystając z ich opisów i przestrzegając zasad bezpieczeństwa; opisuje przebieg przeprowadzonego doświadczenia (wyróżnia kluczowe kroki i sposób postępowania, wyjaśnia rolę użytych przyrządów, przedstawia wyniki i formułuje wnioski na podstawie tych wyników)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proste zadania dotyczące treści rozdziału</w:t>
            </w:r>
            <w:r w:rsidRPr="00D80932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2695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wskazuje przykłady oddziaływań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statycznych w otaczającej rzeczywistości i ich zastosowań (inne niż poznane na lekcji)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opisuje budowę i zastosowanie maszyny elektrostatycznej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porównuje oddziaływania elektrostatyczne i grawitacyjne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</w:rPr>
              <w:t>1 C</w:t>
            </w:r>
            <w:r w:rsidRPr="0080186D">
              <w:rPr>
                <w:sz w:val="17"/>
                <w:szCs w:val="17"/>
              </w:rPr>
              <w:t xml:space="preserve"> jest bardzo dużym ładunkiem elektrycznym (zawiera </w:t>
            </w:r>
            <w:r>
              <w:rPr>
                <w:sz w:val="17"/>
                <w:szCs w:val="17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80186D">
              <w:rPr>
                <w:sz w:val="17"/>
                <w:szCs w:val="17"/>
              </w:rPr>
              <w:t xml:space="preserve">ładunków elementarnych: </w:t>
            </w:r>
            <w:r>
              <w:rPr>
                <w:sz w:val="17"/>
                <w:szCs w:val="17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80186D">
              <w:rPr>
                <w:i/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 xml:space="preserve">analizuje tzw. szereg </w:t>
            </w:r>
            <w:proofErr w:type="spellStart"/>
            <w:r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zadania z wykorzystaniem zależności, że każdy ładunek elektryczny jest wielokrotnością ładunku elementarne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go; przelicza podwielokrotności, przeprowadza obliczenia i zapisuje wynik zgodnie z zasadami zaokrąglania, z zachowaniem liczby cyfr znaczących wynikającej z danych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elektronów swobodnych; wykazuje, że w metalach znajdują się elektrony swobodne, a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>w izolatorach elektrony są związane z atomami; na tej podstawie uzasadnia podział substancji na przewodniki i izolatory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after="20" w:line="21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 wyniki obserwacji przeprowadzonych doświadczeń związanych z elektryzowaniem przewodników; uzasadnia na przykładach, że przewodnik można naelektryzować wtedy, gdy odizoluje się go od ziemi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wyjaśnia, na czym polega uziemienie ciała naelektryzowanego i zobojętnienie zgromadzonego na nim ładunku elektrycznego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działanie i zastosowanie piorunochronu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 i przeprowadza:</w:t>
            </w:r>
          </w:p>
          <w:p w:rsidR="00EE5EE1" w:rsidRPr="0080186D" w:rsidRDefault="00EE5EE1" w:rsidP="00EE5EE1">
            <w:pPr>
              <w:pStyle w:val="TableParagraph"/>
              <w:numPr>
                <w:ilvl w:val="2"/>
                <w:numId w:val="10"/>
              </w:numPr>
              <w:tabs>
                <w:tab w:val="left" w:pos="392"/>
              </w:tabs>
              <w:spacing w:after="20" w:line="220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właściwości ciał naelektryzowanych,</w:t>
            </w:r>
          </w:p>
          <w:p w:rsidR="00EE5EE1" w:rsidRDefault="00EE5EE1" w:rsidP="00EE5EE1">
            <w:pPr>
              <w:pStyle w:val="TableParagraph"/>
              <w:numPr>
                <w:ilvl w:val="2"/>
                <w:numId w:val="10"/>
              </w:numPr>
              <w:tabs>
                <w:tab w:val="left" w:pos="392"/>
              </w:tabs>
              <w:spacing w:after="20" w:line="220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skutki indukcji elektrostatycznej,</w:t>
            </w:r>
          </w:p>
          <w:p w:rsidR="00EE5EE1" w:rsidRPr="00D80932" w:rsidRDefault="00EE5EE1" w:rsidP="00EE5EE1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D80932">
              <w:rPr>
                <w:sz w:val="17"/>
                <w:szCs w:val="17"/>
              </w:rPr>
              <w:t xml:space="preserve">krytycznie ocenia ich wyniki; wskazuje czynniki </w:t>
            </w:r>
            <w:r w:rsidRPr="00D80932">
              <w:rPr>
                <w:sz w:val="17"/>
                <w:szCs w:val="17"/>
              </w:rPr>
              <w:lastRenderedPageBreak/>
              <w:t>istotne i nieistotne dla wyników doświadczeń; formułuje wnioski na podstawie wyników doświadczeń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after="20" w:line="220" w:lineRule="exact"/>
              <w:ind w:left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</w:rPr>
              <w:t>Elektrostatyka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Elektrostatyka </w:t>
            </w:r>
            <w:r w:rsidRPr="0080186D">
              <w:rPr>
                <w:sz w:val="17"/>
                <w:szCs w:val="17"/>
              </w:rPr>
              <w:t>(w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</w:rPr>
              <w:t>Gdzie wykorzystuje się elektryzowanie ciał</w:t>
            </w:r>
            <w:r w:rsidRPr="0080186D">
              <w:rPr>
                <w:sz w:val="17"/>
                <w:szCs w:val="17"/>
              </w:rPr>
              <w:t>)</w:t>
            </w:r>
          </w:p>
        </w:tc>
        <w:tc>
          <w:tcPr>
            <w:tcW w:w="2693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EE5EE1" w:rsidRDefault="00EE5EE1" w:rsidP="00EE5EE1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  <w:p w:rsidR="00EE5EE1" w:rsidRPr="00D80932" w:rsidRDefault="00EE5EE1" w:rsidP="00EE5EE1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</w:rPr>
              <w:lastRenderedPageBreak/>
              <w:t>Elektrostatyka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</w:tc>
      </w:tr>
      <w:tr w:rsidR="00EE5EE1" w:rsidTr="000E15BB">
        <w:tc>
          <w:tcPr>
            <w:tcW w:w="10349" w:type="dxa"/>
            <w:gridSpan w:val="4"/>
            <w:shd w:val="clear" w:color="auto" w:fill="FFFFFF" w:themeFill="background1"/>
          </w:tcPr>
          <w:p w:rsidR="00EE5EE1" w:rsidRDefault="00EE5EE1" w:rsidP="00EE5EE1">
            <w:pPr>
              <w:jc w:val="center"/>
              <w:rPr>
                <w:b/>
                <w:sz w:val="24"/>
                <w:szCs w:val="24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DF3252" w:rsidTr="00EE5EE1">
        <w:tc>
          <w:tcPr>
            <w:tcW w:w="2269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określa umowny kierunek przepływu prądu elektrycznego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doświadczenie modelowe ilustrujące, czym jest natężenie prądu, korzystając z jego opisu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</w:rPr>
              <w:t>1 A</w:t>
            </w:r>
            <w:r w:rsidRPr="0080186D">
              <w:rPr>
                <w:sz w:val="17"/>
                <w:szCs w:val="17"/>
              </w:rPr>
              <w:t>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obwodu elektrycznego; podaje warunki przepływu prądu elektrycznego w obwodzie elektrycznym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elementy prostego obwodu elektrycznego: źródło energii elektrycznej, odbiornik (np. żarówka, opornik), przewody, wyłącznik, mierniki (amperomierz, woltomierz); rozróżnia symbole graficzne tych elementów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wymienia przyrządy </w:t>
            </w:r>
            <w:r w:rsidRPr="0080186D">
              <w:rPr>
                <w:sz w:val="17"/>
                <w:szCs w:val="17"/>
              </w:rPr>
              <w:lastRenderedPageBreak/>
              <w:t>służące do pomiaru napięcia elektrycznego i natężenia prądu elektrycznego; wyjaśnia, jak włącza się je do obwodu elektrycznego (amperomierz szeregowo, woltomierz równolegle)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formy energii, na jakie jest zamieniana energia elektryczna; wymienia źródła energii elektrycznej i odbiorniki; podaje ich przykłady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wyjaśnia, na czym polega zwarcie; opisuje rolę izolacji i bezpieczników przeciążeniowych w domowej sieci elektrycznej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warunki bezpiecznego korzystania z energii elektrycznej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tekstów, tabel i rysunków informacje kluczowe dla opisywanego zjawiska lub problemu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rozpoznaje zależność rosnącą bądź malejącą na podstawie danych z tabeli lub na podstawie wykresu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/>
              <w:ind w:left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2692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</w:rPr>
              <w:t>1 V</w:t>
            </w:r>
            <w:r w:rsidRPr="0080186D">
              <w:rPr>
                <w:sz w:val="17"/>
                <w:szCs w:val="17"/>
              </w:rPr>
              <w:t>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przepływ prądu w obwodach jako ruch elektronów swobodnych albo jonów w przewodnikach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w obliczeniach związek między natężeniem prądu a ładunkiem i czasem jego przepływu przez poprzeczny przekrój przewodnika</w:t>
            </w:r>
          </w:p>
          <w:p w:rsidR="00EE5EE1" w:rsidRPr="006C5765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</w:rPr>
            </w:pPr>
            <w:r w:rsidRPr="006C5765">
              <w:rPr>
                <w:spacing w:val="-8"/>
                <w:sz w:val="17"/>
                <w:szCs w:val="17"/>
              </w:rPr>
              <w:t>rozróżnia sposoby łączenia elementów obwodu elektrycznego: szeregowy i równoległy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rysuje schematy obwodów elektrycznych składających się z jednego źródła energii, jednego odbiornika, mierników i wyłączników; posługuje się symbolami graficznymi tych elementów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pojęciem oporu elektrycznego jako </w:t>
            </w:r>
            <w:r w:rsidRPr="0080186D">
              <w:rPr>
                <w:sz w:val="17"/>
                <w:szCs w:val="17"/>
              </w:rPr>
              <w:lastRenderedPageBreak/>
              <w:t>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</w:rPr>
              <w:t>1 Ω</w:t>
            </w:r>
            <w:r w:rsidRPr="0080186D">
              <w:rPr>
                <w:sz w:val="17"/>
                <w:szCs w:val="17"/>
              </w:rPr>
              <w:t>).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w obliczeniach związek między napięciem a natężeniem prądu i oporem elektrycznym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przelicza energię elektryczną wyrażoną w kilowatogodzinach na dżule i odwrotnie; oblicza zużycie energii elektrycznej dowolnego odbiornika</w:t>
            </w:r>
          </w:p>
          <w:p w:rsidR="00EE5EE1" w:rsidRPr="00173924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10"/>
                <w:sz w:val="17"/>
                <w:szCs w:val="17"/>
              </w:rPr>
            </w:pPr>
            <w:r w:rsidRPr="00173924">
              <w:rPr>
                <w:spacing w:val="-10"/>
                <w:sz w:val="17"/>
                <w:szCs w:val="17"/>
              </w:rPr>
              <w:t>posługuje się pojęciem mocy znamionowej; analizuje i porównuje dane na tabliczkach znamionowych różnych urządzeń elektrycznych</w:t>
            </w:r>
          </w:p>
          <w:p w:rsidR="00EE5EE1" w:rsidRPr="00173924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</w:rPr>
            </w:pPr>
            <w:r w:rsidRPr="00173924">
              <w:rPr>
                <w:spacing w:val="-8"/>
                <w:sz w:val="17"/>
                <w:szCs w:val="17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skutki działania prądu na organizm człowieka i inne organizmy żywe; wskazuje zagrożenia porażeniem prądem elektrycznym; podaje podstawowe zasady udzie- lania pierwszej pomocy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skutki przerwania dostaw energii elektrycznej do urządzeń o kluczowym znaczeniu oraz rolę zasilania awaryjnego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EE5EE1" w:rsidRPr="0080186D" w:rsidRDefault="00EE5EE1" w:rsidP="00EE5EE1">
            <w:pPr>
              <w:pStyle w:val="TableParagraph"/>
              <w:numPr>
                <w:ilvl w:val="1"/>
                <w:numId w:val="16"/>
              </w:numPr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wykazujące przepływ ładunków przez przewodniki,</w:t>
            </w:r>
          </w:p>
          <w:p w:rsidR="00EE5EE1" w:rsidRPr="0080186D" w:rsidRDefault="00EE5EE1" w:rsidP="00EE5EE1">
            <w:pPr>
              <w:pStyle w:val="TableParagraph"/>
              <w:numPr>
                <w:ilvl w:val="1"/>
                <w:numId w:val="16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łączy według podanego schematu obwód elektryczny składający się ze źródła (baterii), odbiornika (żarówki), amperomierza i woltomierza,</w:t>
            </w:r>
          </w:p>
          <w:p w:rsidR="00EE5EE1" w:rsidRPr="0080186D" w:rsidRDefault="00EE5EE1" w:rsidP="00EE5EE1">
            <w:pPr>
              <w:pStyle w:val="TableParagraph"/>
              <w:numPr>
                <w:ilvl w:val="1"/>
                <w:numId w:val="16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bada zależność natężenia prądu od </w:t>
            </w:r>
            <w:r w:rsidRPr="0080186D">
              <w:rPr>
                <w:sz w:val="17"/>
                <w:szCs w:val="17"/>
              </w:rPr>
              <w:lastRenderedPageBreak/>
              <w:t>rodzaju odbiornika (żarówki) przy tym samym napięciu oraz zależność oporu elektrycznego przewodnika od jego długości, pola przekroju poprzecznego i rodzaju materiału, z jakiego jest wykonany,</w:t>
            </w:r>
          </w:p>
          <w:p w:rsidR="00EE5EE1" w:rsidRDefault="00EE5EE1" w:rsidP="00EE5EE1">
            <w:pPr>
              <w:pStyle w:val="TableParagraph"/>
              <w:numPr>
                <w:ilvl w:val="1"/>
                <w:numId w:val="16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wyznacza moc żarówki zasilanej z baterii za pomocą woltomierza i amperomierza,</w:t>
            </w:r>
          </w:p>
          <w:p w:rsidR="00EE5EE1" w:rsidRPr="006C5765" w:rsidRDefault="00EE5EE1" w:rsidP="00EE5EE1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</w:rPr>
            </w:pPr>
            <w:r w:rsidRPr="006C5765">
              <w:rPr>
                <w:sz w:val="17"/>
                <w:szCs w:val="17"/>
              </w:rPr>
              <w:t>korzystając z ich opisów i przestrzegając zasad bezpieczeństwa; odczytuje wskazania mierników; opisuje przebieg przeprowadzonego doświadczenia (wyróżnia kluczowe kroki i sposób postępowania, wskazuje rolę użytych przyrządów, przedstawia wyniki doświadczenia lub przeprowadza obliczenia i zapisuje wynik zgodnie z zasadami zaokrąglania, z zachowaniem liczby cyfr znaczących wynikającej z dokładności pomiarów, formułuje wnioski na podstawie tych wyników)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Prąd elektryczny </w:t>
            </w:r>
            <w:r w:rsidRPr="0080186D">
              <w:rPr>
                <w:sz w:val="17"/>
                <w:szCs w:val="17"/>
              </w:rPr>
              <w:t>(rozpoznaje proporcjonalność prostą na podstawie wykresu, przelicza wielokrotności i podwielokrotności oraz jednostki czasu, przeprowadza obliczenia i zapisuje wynik zgodnie z zasadami zaokrąglania, z zachowaniem liczby cyfr znaczących wynikającej z danych)</w:t>
            </w:r>
          </w:p>
        </w:tc>
        <w:tc>
          <w:tcPr>
            <w:tcW w:w="2695" w:type="dxa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porównuje oddziaływania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statyczne i grawitacyjne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porównuje ruch swobodnych elektronów w przewodniku z ruchem elektronów wtedy, gdy do końców przewodnika podłączymy źródło napięcia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rozróżnia węzły i gałęzie; wskazuje je w obwodzie elektrycznym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 xml:space="preserve">stosuje w obliczeniach zależność oporu elektrycznego przewodnika od jego długości, pola przekroju poprzecznego </w:t>
            </w:r>
            <w:r w:rsidRPr="0080186D">
              <w:rPr>
                <w:sz w:val="17"/>
                <w:szCs w:val="17"/>
              </w:rPr>
              <w:lastRenderedPageBreak/>
              <w:t>i rodzaju materiału, z jakiego jest wykonany; przeprowadza obliczenia i zapisuje wynik zgodnie z zasadami zaokrąglania, z zachowaniem liczby cyfr znaczących wynikającej z dokładności danych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oporu właściwe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stwierdza, że elektrownie wytwarzają prąd przemienny, który do mieszkań jest dostarczany pod napięciem 230 V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</w:rPr>
              <w:t>Prąd elektryczny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 w:line="216" w:lineRule="exact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>Prąd elektryczny</w:t>
            </w:r>
          </w:p>
          <w:p w:rsidR="00EE5EE1" w:rsidRPr="006C5765" w:rsidRDefault="00EE5EE1" w:rsidP="00EE5EE1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</w:rPr>
              <w:t xml:space="preserve">Żarówka czy świetlówka </w:t>
            </w:r>
            <w:r w:rsidRPr="0080186D">
              <w:rPr>
                <w:sz w:val="17"/>
                <w:szCs w:val="17"/>
              </w:rPr>
              <w:t>(opi</w:t>
            </w:r>
            <w:r w:rsidRPr="006C5765">
              <w:rPr>
                <w:sz w:val="17"/>
                <w:szCs w:val="17"/>
              </w:rPr>
              <w:t>sany w podręczniku)</w:t>
            </w:r>
          </w:p>
        </w:tc>
        <w:tc>
          <w:tcPr>
            <w:tcW w:w="269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EE5EE1" w:rsidRPr="00173924" w:rsidRDefault="00EE5EE1" w:rsidP="00EE5EE1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 w:line="288" w:lineRule="auto"/>
              <w:ind w:left="170" w:hanging="170"/>
              <w:rPr>
                <w:sz w:val="17"/>
                <w:szCs w:val="17"/>
              </w:rPr>
            </w:pPr>
            <w:r w:rsidRPr="008909F2">
              <w:rPr>
                <w:spacing w:val="-6"/>
                <w:position w:val="5"/>
                <w:sz w:val="12"/>
                <w:szCs w:val="17"/>
              </w:rPr>
              <w:t>R</w:t>
            </w:r>
            <w:r w:rsidRPr="008909F2">
              <w:rPr>
                <w:spacing w:val="-6"/>
                <w:sz w:val="17"/>
                <w:szCs w:val="17"/>
              </w:rPr>
              <w:t>projektuje i przeprowadza doświadczenie (inne niż opisane w podręczniku)</w:t>
            </w:r>
            <w:r w:rsidRPr="008909F2">
              <w:rPr>
                <w:spacing w:val="-4"/>
                <w:sz w:val="17"/>
                <w:szCs w:val="17"/>
              </w:rPr>
              <w:t xml:space="preserve"> wykazujące zale</w:t>
            </w:r>
            <w:r w:rsidRPr="00173924">
              <w:rPr>
                <w:sz w:val="17"/>
                <w:szCs w:val="17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R=ρ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</w:rPr>
              <w:t>; krytycznie ocenia jego wynik; wskazuje czynniki istotne i nieistotne dlajego wyniku; formułuje wnioski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</w:rPr>
              <w:t>I</w:t>
            </w:r>
            <w:r w:rsidRPr="0080186D">
              <w:rPr>
                <w:sz w:val="17"/>
                <w:szCs w:val="17"/>
              </w:rPr>
              <w:t>(</w:t>
            </w:r>
            <w:r w:rsidRPr="0080186D">
              <w:rPr>
                <w:i/>
                <w:sz w:val="17"/>
                <w:szCs w:val="17"/>
              </w:rPr>
              <w:t>U</w:t>
            </w:r>
            <w:r w:rsidRPr="0080186D">
              <w:rPr>
                <w:sz w:val="17"/>
                <w:szCs w:val="17"/>
              </w:rPr>
              <w:t>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ilustruje na wykresie zależność napięcia od czasu w przewodach doprowadzających prąd do mieszkań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Prąd elektryczny </w:t>
            </w:r>
            <w:r w:rsidRPr="0080186D">
              <w:rPr>
                <w:sz w:val="17"/>
                <w:szCs w:val="17"/>
              </w:rPr>
              <w:t>(w tym związane z obliczaniem kosztów zużycia energii elektrycznej)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 xml:space="preserve">Prąd elektryczny </w:t>
            </w:r>
            <w:r w:rsidRPr="0080186D">
              <w:rPr>
                <w:sz w:val="17"/>
                <w:szCs w:val="17"/>
              </w:rPr>
              <w:t>(inny niż opisany w podręczniku)</w:t>
            </w:r>
          </w:p>
        </w:tc>
      </w:tr>
      <w:tr w:rsidR="00EE5EE1" w:rsidTr="00A2679E">
        <w:tc>
          <w:tcPr>
            <w:tcW w:w="10349" w:type="dxa"/>
            <w:gridSpan w:val="4"/>
          </w:tcPr>
          <w:p w:rsidR="00EE5EE1" w:rsidRDefault="00EE5EE1" w:rsidP="00EE5EE1">
            <w:pPr>
              <w:jc w:val="center"/>
              <w:rPr>
                <w:b/>
                <w:sz w:val="24"/>
                <w:szCs w:val="24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EE5EE1" w:rsidTr="00EE5EE1">
        <w:tc>
          <w:tcPr>
            <w:tcW w:w="2269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nazywa bieguny magnesów stałych, opisuje oddziaływanie między nimi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demonstruje zachowanie się igły magnetycznej w obecności magnesu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zachowanie się igły magnetycznej w otoczeniu prostoliniowego przewodnika z prądem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</w:t>
            </w:r>
            <w:r w:rsidRPr="0080186D">
              <w:rPr>
                <w:sz w:val="17"/>
                <w:szCs w:val="17"/>
              </w:rPr>
              <w:lastRenderedPageBreak/>
              <w:t>pojęciem zwojnicy; stwierdza, że zwojnica, przez którą płynie prąd elektryczny, zachowuje się jak magnes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wskazuje oddziaływanie magnetyczne jako podstawę działania silników elektrycznych; podaje przykłady wykorzystania silników elektrycznych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 i ilustracji informacje kluczowe dla opisywanego zjawiska lub problemu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doświadczeń, przestrzegając zasad bezpieczeństwa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2692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na przykładzie żelaza oddziaływanie magnesów na materiały magnetyczne; stwierdza, że w pobliżu magnesu każdy kawałek żelaza staje się magnesem </w:t>
            </w:r>
            <w:r w:rsidRPr="0080186D">
              <w:rPr>
                <w:sz w:val="17"/>
                <w:szCs w:val="17"/>
              </w:rPr>
              <w:lastRenderedPageBreak/>
              <w:t>(namagnesowuje się), a przedmioty wykonane z ferromagnetyku wzmacniają oddziaływanie magnetyczne magnesu</w:t>
            </w:r>
          </w:p>
          <w:p w:rsidR="00EE5EE1" w:rsidRPr="00750CCB" w:rsidRDefault="00EE5EE1" w:rsidP="00EE5EE1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pacing w:val="-6"/>
                <w:sz w:val="17"/>
                <w:szCs w:val="17"/>
              </w:rPr>
            </w:pPr>
            <w:r w:rsidRPr="00750CCB">
              <w:rPr>
                <w:spacing w:val="-6"/>
                <w:sz w:val="17"/>
                <w:szCs w:val="17"/>
              </w:rPr>
              <w:t>podaje przykłady wykorzystania oddziaływania magnesów na materiały magnetyczne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właściwości ferromagnetyków; podaje przykłady ferromagnetyków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doświadczenie Oersteda; podaje wnioski wynikające z tego doświadczenia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demonstruje zjawisko oddziaływania przewodnika z prądem na igłę magnetyczną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wzajemne oddziaływanie przewodników, przez które płynie prąd elektryczny, i magnesu trwałego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jakościowo wzajemne oddziaływanie dwóch przewodników, przez które płynie prąd elektryczny (wyjaśnia, kiedy przewodniki się przyciągają, a kiedy odpychają)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budowę i działanie elektromagnesu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wzajemne oddziaływanie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magnesów i magnesów; podaje przykłady zastosowania elektromagnesów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siły magnetycznej (elektrodynamicznej); opisuje jakościowo, od czego ona zależy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EE5EE1" w:rsidRPr="0080186D" w:rsidRDefault="00EE5EE1" w:rsidP="00EE5EE1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bada wzajemne oddziaływanie magnesów oraz oddziaływanie magnesów na żelazo i inne materiały magnetyczne,</w:t>
            </w:r>
          </w:p>
          <w:p w:rsidR="00EE5EE1" w:rsidRPr="0080186D" w:rsidRDefault="00EE5EE1" w:rsidP="00EE5EE1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bada zachowanie igły magnetycznej w otoczeniu prostoliniowego przewodnika z prądem,</w:t>
            </w:r>
          </w:p>
          <w:p w:rsidR="00EE5EE1" w:rsidRPr="0080186D" w:rsidRDefault="00EE5EE1" w:rsidP="00EE5EE1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bada oddziaływania magnesów trwałych i przewodników z prądem oraz wzajemne oddziaływanie </w:t>
            </w:r>
            <w:r w:rsidRPr="0080186D">
              <w:rPr>
                <w:sz w:val="17"/>
                <w:szCs w:val="17"/>
              </w:rPr>
              <w:lastRenderedPageBreak/>
              <w:t>przewodników z prądem,</w:t>
            </w:r>
          </w:p>
          <w:p w:rsidR="00EE5EE1" w:rsidRDefault="00EE5EE1" w:rsidP="00EE5EE1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bada zależność magnetycznych właściwości zwojnicy od obecności w niej rdzenia z ferromagnetyku oraz liczby zwojów i natężenia prądu płynącego przez zwoje, </w:t>
            </w:r>
          </w:p>
          <w:p w:rsidR="00EE5EE1" w:rsidRPr="0080186D" w:rsidRDefault="00EE5EE1" w:rsidP="00EE5EE1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korzystając z ich opisów i przestrzegając zasad bezpieczeństwa; wskazuje rolę użytych przyrządów oraz czynniki istotne i nieistotne dla wyników doświadczeń;formułuje wnioski na podstawie tych wyników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2695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EE5EE1" w:rsidRPr="00750CCB" w:rsidRDefault="00DF3252" w:rsidP="00EE5EE1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porównuje oddziaływan</w:t>
            </w:r>
            <w:r w:rsidR="00EE5EE1" w:rsidRPr="00750CCB">
              <w:rPr>
                <w:spacing w:val="6"/>
                <w:sz w:val="17"/>
                <w:szCs w:val="17"/>
              </w:rPr>
              <w:t>ia elektrostatyczne i magnetyczne</w:t>
            </w:r>
          </w:p>
          <w:p w:rsidR="00EE5EE1" w:rsidRPr="00750CCB" w:rsidRDefault="00EE5EE1" w:rsidP="00EE5EE1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wyjaśnia, na czym polega namagnesowanie ferromagnetyku; posługuje się pojęciem domen magnetycznych</w:t>
            </w:r>
          </w:p>
          <w:p w:rsidR="00EE5EE1" w:rsidRPr="00750CCB" w:rsidRDefault="00EE5EE1" w:rsidP="00EE5EE1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 xml:space="preserve">stwierdza, że linie, wzdłuż których igła kompasu lub opiłki układają się wokół prostoliniowego przewodnika z prądem, mają kształt współśrodkowych </w:t>
            </w:r>
            <w:r w:rsidRPr="00750CCB">
              <w:rPr>
                <w:spacing w:val="6"/>
                <w:sz w:val="17"/>
                <w:szCs w:val="17"/>
              </w:rPr>
              <w:lastRenderedPageBreak/>
              <w:t>okręgów</w:t>
            </w:r>
          </w:p>
          <w:p w:rsidR="00EE5EE1" w:rsidRPr="00750CCB" w:rsidRDefault="00EE5EE1" w:rsidP="00EE5EE1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opisuje sposoby wyznaczania biegunowości magnetycznej przewodnika kołowego i zwojnicy (reguła śruby prawoskrętnej, reguła prawej dłoni, na podstawie ułożenia strzałek oznaczających kierunek prądu – metoda liter S i N); stosuje wybrany sposób wyznaczania biegunowości przewodnika kołowego lub zwojnicy</w:t>
            </w:r>
          </w:p>
          <w:p w:rsidR="00EE5EE1" w:rsidRPr="00750CCB" w:rsidRDefault="00EE5EE1" w:rsidP="00EE5EE1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opisuje działanie dzwonka elektro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magnetycznego lub zamka elektrycznego, korzystając ze schematu przedstawiającego jego budowę</w:t>
            </w:r>
          </w:p>
          <w:p w:rsidR="00EE5EE1" w:rsidRPr="00750CCB" w:rsidRDefault="00EE5EE1" w:rsidP="00EE5EE1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position w:val="5"/>
                <w:sz w:val="12"/>
                <w:szCs w:val="17"/>
              </w:rPr>
              <w:t>R</w:t>
            </w:r>
            <w:r w:rsidRPr="00750CCB">
              <w:rPr>
                <w:spacing w:val="6"/>
                <w:sz w:val="17"/>
                <w:szCs w:val="17"/>
              </w:rPr>
              <w:t>wyjaśnia, co to są paramagnetyki i diamagnetyki; podaje ich przykłady; przeprowadza doświadczenie wykazujące oddziaływanie magnesu na diamagnetyk, korzystając z jego opisu; formułuje wniosek</w:t>
            </w:r>
          </w:p>
          <w:p w:rsidR="00EE5EE1" w:rsidRPr="00750CCB" w:rsidRDefault="00EE5EE1" w:rsidP="00EE5EE1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ustala kierunek i zwrot działania siły magnetycznej na podstawie reguły lewej dłoni</w:t>
            </w:r>
          </w:p>
          <w:p w:rsidR="00EE5EE1" w:rsidRPr="00750CCB" w:rsidRDefault="00EE5EE1" w:rsidP="00EE5EE1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position w:val="5"/>
                <w:sz w:val="12"/>
                <w:szCs w:val="17"/>
              </w:rPr>
              <w:t>R</w:t>
            </w:r>
            <w:r w:rsidRPr="00750CCB">
              <w:rPr>
                <w:spacing w:val="6"/>
                <w:sz w:val="17"/>
                <w:szCs w:val="17"/>
              </w:rPr>
              <w:t>opisuje budowę silnika elektrycznego prądu stałego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EE5EE1" w:rsidRPr="0080186D" w:rsidRDefault="00EE5EE1" w:rsidP="00EE5EE1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działanie siły magnetycznej, bada, od czego zależą jej wartość i zwrot,</w:t>
            </w:r>
          </w:p>
          <w:p w:rsidR="00EE5EE1" w:rsidRDefault="00EE5EE1" w:rsidP="00EE5EE1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750CCB">
              <w:rPr>
                <w:sz w:val="17"/>
                <w:szCs w:val="17"/>
              </w:rPr>
              <w:t>demonstruje zasadę działania silnika elektrycznego prądu stałego,</w:t>
            </w:r>
          </w:p>
          <w:p w:rsidR="00EE5EE1" w:rsidRPr="00750CCB" w:rsidRDefault="00EE5EE1" w:rsidP="00EE5EE1">
            <w:pPr>
              <w:pStyle w:val="TableParagraph"/>
              <w:tabs>
                <w:tab w:val="left" w:pos="395"/>
              </w:tabs>
              <w:spacing w:after="20"/>
              <w:ind w:left="170"/>
              <w:rPr>
                <w:sz w:val="17"/>
                <w:szCs w:val="17"/>
              </w:rPr>
            </w:pPr>
            <w:r w:rsidRPr="00750CCB">
              <w:rPr>
                <w:sz w:val="17"/>
                <w:szCs w:val="17"/>
              </w:rPr>
              <w:t>korzystając z ich opisu i przestrzegając zasad bezpieczeństwa; formułuje wnioski na podstawie wyników przeprowadzonych doświadczeń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</w:t>
            </w:r>
            <w:r w:rsidRPr="0080186D">
              <w:rPr>
                <w:sz w:val="17"/>
                <w:szCs w:val="17"/>
              </w:rPr>
              <w:lastRenderedPageBreak/>
              <w:t xml:space="preserve">problemy) bardziej złożone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Magnetyzm </w:t>
            </w:r>
            <w:r w:rsidRPr="0080186D">
              <w:rPr>
                <w:sz w:val="17"/>
                <w:szCs w:val="17"/>
              </w:rPr>
              <w:t xml:space="preserve">(w tym tekstu: </w:t>
            </w:r>
            <w:r w:rsidRPr="0080186D">
              <w:rPr>
                <w:i/>
                <w:sz w:val="17"/>
                <w:szCs w:val="17"/>
              </w:rPr>
              <w:t xml:space="preserve">Właściwości magnesów i ich zastosowania </w:t>
            </w:r>
            <w:r w:rsidRPr="0080186D">
              <w:rPr>
                <w:sz w:val="17"/>
                <w:szCs w:val="17"/>
              </w:rPr>
              <w:t>zamieszczonego</w:t>
            </w:r>
            <w:r w:rsidRPr="00750CCB">
              <w:rPr>
                <w:sz w:val="17"/>
                <w:szCs w:val="17"/>
              </w:rPr>
              <w:t>w podręczniku)</w:t>
            </w:r>
          </w:p>
        </w:tc>
        <w:tc>
          <w:tcPr>
            <w:tcW w:w="2693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EE5EE1" w:rsidRPr="0080186D" w:rsidRDefault="00EE5EE1" w:rsidP="00EE5EE1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 i buduje elektromagnes (inny niż opisany w podręczniku); demonstruje jego działanie, przestrzegając zasad bezpie</w:t>
            </w:r>
            <w:r w:rsidR="00DF3252">
              <w:rPr>
                <w:sz w:val="17"/>
                <w:szCs w:val="17"/>
              </w:rPr>
              <w:t>c</w:t>
            </w:r>
            <w:r w:rsidRPr="0080186D">
              <w:rPr>
                <w:sz w:val="17"/>
                <w:szCs w:val="17"/>
              </w:rPr>
              <w:t>zeństwa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Magnetyzm </w:t>
            </w:r>
            <w:r w:rsidRPr="0080186D">
              <w:rPr>
                <w:sz w:val="17"/>
                <w:szCs w:val="17"/>
              </w:rPr>
              <w:t>(w tym związane z analizą schematów urządzeń zawierających elektromagnesy)</w:t>
            </w:r>
          </w:p>
          <w:p w:rsidR="00EE5EE1" w:rsidRPr="0080186D" w:rsidRDefault="00EE5EE1" w:rsidP="00EE5EE1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lastRenderedPageBreak/>
              <w:t>Magnetyzm</w:t>
            </w:r>
          </w:p>
        </w:tc>
      </w:tr>
      <w:tr w:rsidR="00DF3252" w:rsidTr="00E60AED">
        <w:tc>
          <w:tcPr>
            <w:tcW w:w="10349" w:type="dxa"/>
            <w:gridSpan w:val="4"/>
          </w:tcPr>
          <w:p w:rsidR="00DF3252" w:rsidRDefault="00DF3252" w:rsidP="00DF3252">
            <w:pPr>
              <w:jc w:val="center"/>
              <w:rPr>
                <w:b/>
                <w:sz w:val="24"/>
                <w:szCs w:val="24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 i FALE</w:t>
            </w:r>
          </w:p>
        </w:tc>
      </w:tr>
      <w:tr w:rsidR="00DF3252" w:rsidTr="00DF3252">
        <w:tc>
          <w:tcPr>
            <w:tcW w:w="2269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DF3252" w:rsidRPr="0080186D" w:rsidRDefault="00DF3252" w:rsidP="00DF3252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DF3252" w:rsidRPr="000B39E2" w:rsidRDefault="00DF3252" w:rsidP="00DF325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opisuje ruch okresowy wahadła; wskazuje położenie równowagi i amplitudę tego ruchu; podaje przykłady ruchu okresowego w otaczającej rzeczywistości</w:t>
            </w:r>
          </w:p>
          <w:p w:rsidR="00DF3252" w:rsidRPr="000B39E2" w:rsidRDefault="00DF3252" w:rsidP="00DF325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posługuje się pojęciami okresu i częstotliwości wraz z ich jednostka-mi do opisu ruchu okresowego</w:t>
            </w:r>
          </w:p>
          <w:p w:rsidR="00DF3252" w:rsidRPr="000B39E2" w:rsidRDefault="00DF3252" w:rsidP="00DF325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wyznacza amplitudę i okres drgań na podstawie wykresu zależności położenia od czasu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wskazuje drgające ciało jako źródło fali mechanicznej; posługuje się pojęciami: amplitudy, okresu, częstotliwości i długości fali do opisu fal; podaje przykłady fal mechanicznych w otaczającej rzeczywistości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stwierdza, że źródłem dźwięku jest drgające ciało, a do jego rozchodzenia się potrzebny jest ośrodek (dźwięk nie rozchodzi </w:t>
            </w:r>
            <w:r w:rsidRPr="0080186D">
              <w:rPr>
                <w:sz w:val="17"/>
                <w:szCs w:val="17"/>
              </w:rPr>
              <w:lastRenderedPageBreak/>
              <w:t>się w próżni); podaje przykłady źródeł dźwięków w otaczającej rzeczywistości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stwierdza, że fale dźwiękowe można opisać za pomocą tych samych związków między długością, prędkością, częstotliwością i okresem fali, jak w przypadku fal mechanicznych; porównuje wartości prędkości fal dźwiękowych w różnych ośrodkach, korzystając z tabeli tych wartości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rodzaje fal elektromag</w:t>
            </w:r>
            <w:r>
              <w:rPr>
                <w:sz w:val="17"/>
                <w:szCs w:val="17"/>
              </w:rPr>
              <w:t xml:space="preserve">netycznych: </w:t>
            </w:r>
            <w:r w:rsidRPr="0080186D">
              <w:rPr>
                <w:sz w:val="17"/>
                <w:szCs w:val="17"/>
              </w:rPr>
              <w:t>radiowe, mikrofale, promieniowanie podczerwone, światło widzialne, promieniowanie nadfioletowe, rentgenowskie i gamma; podaje przykłady ich zastosowania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DF3252" w:rsidRPr="0080186D" w:rsidRDefault="00DF3252" w:rsidP="00DF3252">
            <w:pPr>
              <w:pStyle w:val="TableParagraph"/>
              <w:numPr>
                <w:ilvl w:val="1"/>
                <w:numId w:val="26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demonstruje </w:t>
            </w:r>
            <w:r w:rsidRPr="007A2480">
              <w:rPr>
                <w:sz w:val="17"/>
                <w:szCs w:val="17"/>
              </w:rPr>
              <w:t>ruch</w:t>
            </w:r>
            <w:r w:rsidRPr="0080186D">
              <w:rPr>
                <w:sz w:val="17"/>
                <w:szCs w:val="17"/>
              </w:rPr>
              <w:t xml:space="preserve"> drgający ciężar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ka zawieszonego na sprężynie lub nici; wskazuje położenie równo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wagi i amplitudę drgań,</w:t>
            </w:r>
          </w:p>
          <w:p w:rsidR="00DF3252" w:rsidRPr="0080186D" w:rsidRDefault="00DF3252" w:rsidP="00DF3252">
            <w:pPr>
              <w:pStyle w:val="TableParagraph"/>
              <w:numPr>
                <w:ilvl w:val="1"/>
                <w:numId w:val="26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powstawanie fali na sznurze i wodzie,</w:t>
            </w:r>
          </w:p>
          <w:p w:rsidR="00DF3252" w:rsidRPr="0080186D" w:rsidRDefault="00DF3252" w:rsidP="00DF3252">
            <w:pPr>
              <w:pStyle w:val="TableParagraph"/>
              <w:numPr>
                <w:ilvl w:val="1"/>
                <w:numId w:val="26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wytwarza dźwięki i wykazuje, że do rozchodzenia się dźwięku potrzebny jest ośrodek,</w:t>
            </w:r>
          </w:p>
          <w:p w:rsidR="00DF3252" w:rsidRDefault="00DF3252" w:rsidP="00DF3252">
            <w:pPr>
              <w:pStyle w:val="TableParagraph"/>
              <w:numPr>
                <w:ilvl w:val="1"/>
                <w:numId w:val="26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wytwarza dźwięki; bada jakościowo zależność ich wysokości od częstotliwości drgań i zależność ich głośności od amplitudy drgań,</w:t>
            </w:r>
          </w:p>
          <w:p w:rsidR="00DF3252" w:rsidRPr="007A2480" w:rsidRDefault="00DF3252" w:rsidP="00DF3252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korzystając z ich opisów; opisuje przebieg przeprowadzonego 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świadczenia, </w:t>
            </w:r>
            <w:r w:rsidRPr="0080186D">
              <w:rPr>
                <w:sz w:val="17"/>
                <w:szCs w:val="17"/>
              </w:rPr>
              <w:lastRenderedPageBreak/>
              <w:t>przedstawia</w:t>
            </w:r>
            <w:r w:rsidRPr="007A2480">
              <w:rPr>
                <w:sz w:val="17"/>
                <w:szCs w:val="17"/>
              </w:rPr>
              <w:t>wyniki i formułuje wnioski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tekstów, tabel i ilustracji informacje kluczowe dla opisywanego zjawiska lub problemu; rozpoznaje zależność rosnącą i </w:t>
            </w:r>
            <w:r>
              <w:rPr>
                <w:sz w:val="17"/>
                <w:szCs w:val="17"/>
              </w:rPr>
              <w:t>za</w:t>
            </w:r>
            <w:r w:rsidRPr="0080186D">
              <w:rPr>
                <w:sz w:val="17"/>
                <w:szCs w:val="17"/>
              </w:rPr>
              <w:t>leżność malejącą na podstawie danych z tabeli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2692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DF3252" w:rsidRPr="000B39E2" w:rsidRDefault="00DF3252" w:rsidP="00DF3252">
            <w:pPr>
              <w:pStyle w:val="TableParagraph"/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DF3252" w:rsidRPr="000B39E2" w:rsidRDefault="00DF3252" w:rsidP="00DF3252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40" w:lineRule="exact"/>
              <w:ind w:left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opisuje ruch drgający (drgania) ciała pod wpływem siły sprężystości; wskazuje położenie równowagi i amplitudę drgań</w:t>
            </w:r>
          </w:p>
          <w:p w:rsidR="00DF3252" w:rsidRPr="000B39E2" w:rsidRDefault="00DF3252" w:rsidP="00DF3252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/>
              <w:ind w:left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</w:rPr>
              <w:t xml:space="preserve"> drgań (wahnięć) wykonanych w 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 i 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); stos</w:t>
            </w:r>
            <w:r w:rsidRPr="000B39E2">
              <w:rPr>
                <w:spacing w:val="4"/>
                <w:sz w:val="17"/>
                <w:szCs w:val="17"/>
              </w:rPr>
              <w:t xml:space="preserve">uje w obliczeniach związek między częstotliwością a okresem </w:t>
            </w:r>
            <w:r w:rsidRPr="000B39E2">
              <w:rPr>
                <w:spacing w:val="4"/>
                <w:position w:val="1"/>
                <w:sz w:val="17"/>
                <w:szCs w:val="17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</w:t>
            </w:r>
          </w:p>
          <w:p w:rsidR="00DF3252" w:rsidRPr="00921BA1" w:rsidRDefault="00DF3252" w:rsidP="00DF3252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doświadczalnie wyznacza okres i częstotliwość w ruchu okresowym (wahadła i ciężarka zawieszonego na sprężynie);</w:t>
            </w:r>
            <w:r w:rsidRPr="00921BA1">
              <w:rPr>
                <w:sz w:val="17"/>
                <w:szCs w:val="17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obliczeniai zapisuje wyniki zgodnie z zasadami zaokrąglania, z zachowaniem liczby cyfr </w:t>
            </w:r>
            <w:r w:rsidRPr="00921BA1">
              <w:rPr>
                <w:sz w:val="17"/>
                <w:szCs w:val="17"/>
              </w:rPr>
              <w:lastRenderedPageBreak/>
              <w:t>znaczących wynikającej z dokładności pomiarów; formułuje wnioski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jakościowo przemiany energii kinetycznej i energii potencjalnej sprężystości w ruchu drgającym; podaje przykłady przemian energii podczas drgań zachodzących w otaczającej rzeczywistości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przedstawia na schematycznym rysunku wykres zależności położenia od czasu w ruchu drgającym; zaznacza na nim amplitudę i okres drgań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rozchodzenie się fali mechanicznej jako proces przekazywania energii bez przenoszenia materii</w:t>
            </w:r>
          </w:p>
          <w:p w:rsidR="00DF3252" w:rsidRPr="007A2480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40"/>
              <w:ind w:left="170"/>
              <w:rPr>
                <w:sz w:val="17"/>
                <w:szCs w:val="17"/>
              </w:rPr>
            </w:pPr>
            <w:r w:rsidRPr="007A2480">
              <w:rPr>
                <w:sz w:val="17"/>
                <w:szCs w:val="17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</w:rPr>
                <m:t>∙f</m:t>
              </m:r>
            </m:oMath>
            <w:r w:rsidRPr="007A2480">
              <w:rPr>
                <w:sz w:val="17"/>
                <w:szCs w:val="17"/>
              </w:rPr>
              <w:t xml:space="preserve"> (lub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8909F2">
              <w:rPr>
                <w:sz w:val="16"/>
                <w:szCs w:val="16"/>
              </w:rPr>
              <w:t>)</w:t>
            </w:r>
          </w:p>
          <w:p w:rsidR="00DF3252" w:rsidRPr="007A2480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7A2480">
              <w:rPr>
                <w:sz w:val="17"/>
                <w:szCs w:val="17"/>
              </w:rPr>
              <w:t>stosuje w obliczeniach związki między okres</w:t>
            </w:r>
            <w:r>
              <w:rPr>
                <w:sz w:val="17"/>
                <w:szCs w:val="17"/>
              </w:rPr>
              <w:t>em</w:t>
            </w:r>
            <w:r w:rsidRPr="007A2480">
              <w:rPr>
                <w:sz w:val="17"/>
                <w:szCs w:val="17"/>
              </w:rPr>
              <w:t>, częstotliwością i długością fali wraz z ich jednostkami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demonstruje dźwięki o różnych częstotliwościach z wykorzystaniem drgającego przedmiotu lub instrumentu muzycznego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mechanizm powstawania i rozchodzenia się fal dźwiękowych w powietrzu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 energii i natężenia fali; opisuje jakościowo związek między energią fali a amplitudą fali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rozróżnia dźwięki słyszalne, ultradźwięki i infradźwięki; podaje przykłady ich źródeł </w:t>
            </w:r>
            <w:r w:rsidRPr="0080186D">
              <w:rPr>
                <w:sz w:val="17"/>
                <w:szCs w:val="17"/>
              </w:rPr>
              <w:lastRenderedPageBreak/>
              <w:t>i zastosowania; opisuje szkodliwość hałasu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obserwuje oscylogramy dźwięków z wykorzystaniem różnych technik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stwierdza, że źródłem fal elektromagnetycznych są drgające ładunki elektryczne oraz prąd, którego natężenie zmienia się w czasie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poszczególne rodzaje fal elektromagnetycznych; podaje odpowiadające im długości i częstotliwości fal, korzystając z diagramu przedstawiającego widmo fal elektromagnetycznych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cechy wspólne i różnice w rozchodzeniu się fal mechanicznych i elektromagnetycznych; podaje wartość prędkości fal elektromagnetycznych w próżni; porównuje wybrane fale (np.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>dźwiękowe i świetlne)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4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Drgania i fale </w:t>
            </w:r>
            <w:r w:rsidRPr="0080186D">
              <w:rPr>
                <w:sz w:val="17"/>
                <w:szCs w:val="17"/>
              </w:rPr>
              <w:t>(przelicza wielokrotności i podwielokrotności oraz jednostki czasu, przeprowadza obliczenia i zapisuje wynik zgodnie z zasadami zaokrąglania, z zachowaniem liczby cyfr znaczących wynikającej z danych)</w:t>
            </w:r>
          </w:p>
        </w:tc>
        <w:tc>
          <w:tcPr>
            <w:tcW w:w="2695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DF3252" w:rsidRPr="0080186D" w:rsidRDefault="00DF3252" w:rsidP="00DF3252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pojęciami: wahadła matematycznego, wahadła sprężynowego, częstotliwości drgań własnych; odróżnia wahadło matematyczne od wahadła sprężynowego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wykresy zależności położenia od czasu w ruchu drgającym; na podstawie tych wykresów porównuje drgania ciał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wykres fali; wskazuje oraz wyznacza jej długość i amplitudę; porównuje fale na podstawie ich ilustracji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omawia mechanizm wytwarzania dźwięków w wybranym instrumencie muzycznym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podaje wzór na natężenie fali oraz jednostkę natężenia fali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poziomu natężenia dźwięku wraz z jego jednostką (</w:t>
            </w:r>
            <w:r w:rsidRPr="007A2480">
              <w:rPr>
                <w:rFonts w:ascii="Cambria Math" w:hAnsi="Cambria Math"/>
                <w:sz w:val="17"/>
                <w:szCs w:val="17"/>
              </w:rPr>
              <w:t xml:space="preserve">1 </w:t>
            </w:r>
            <w:proofErr w:type="spellStart"/>
            <w:r w:rsidRPr="007A2480">
              <w:rPr>
                <w:rFonts w:ascii="Cambria Math" w:hAnsi="Cambria Math"/>
                <w:sz w:val="17"/>
                <w:szCs w:val="17"/>
              </w:rPr>
              <w:t>dB</w:t>
            </w:r>
            <w:proofErr w:type="spellEnd"/>
            <w:r w:rsidRPr="0080186D">
              <w:rPr>
                <w:sz w:val="17"/>
                <w:szCs w:val="17"/>
              </w:rPr>
              <w:t>); określa progi słyszalności i bólu oraz poziom natężenia hałasu szkodliwego dla zdrowia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wyjaśnia ogólną zasadę działania radia, telewizji i telefonów komórkowych, korzystając ze schematu przesyłania fal elektromagnetycznych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problemy) bardziej złożone </w:t>
            </w:r>
            <w:r w:rsidRPr="0080186D">
              <w:rPr>
                <w:sz w:val="17"/>
                <w:szCs w:val="17"/>
              </w:rPr>
              <w:lastRenderedPageBreak/>
              <w:t xml:space="preserve">dotyczące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</w:rPr>
              <w:t xml:space="preserve">Prędkość i częstotliwość dźwięku </w:t>
            </w:r>
            <w:r w:rsidRPr="0080186D">
              <w:rPr>
                <w:sz w:val="17"/>
                <w:szCs w:val="17"/>
              </w:rPr>
              <w:t>(opisany w podręczniku)</w:t>
            </w:r>
          </w:p>
        </w:tc>
        <w:tc>
          <w:tcPr>
            <w:tcW w:w="2693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DF3252" w:rsidRPr="0080186D" w:rsidRDefault="00DF3252" w:rsidP="00DF3252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F3252" w:rsidRPr="00921BA1" w:rsidRDefault="00DF3252" w:rsidP="00DF325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rPr>
                <w:spacing w:val="-4"/>
                <w:sz w:val="17"/>
                <w:szCs w:val="17"/>
              </w:rPr>
            </w:pPr>
            <w:r w:rsidRPr="00921BA1">
              <w:rPr>
                <w:spacing w:val="-4"/>
                <w:sz w:val="17"/>
                <w:szCs w:val="17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przeprowadzonego badania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 xml:space="preserve">Drgania i fale </w:t>
            </w:r>
            <w:r w:rsidRPr="0080186D">
              <w:rPr>
                <w:sz w:val="17"/>
                <w:szCs w:val="17"/>
              </w:rPr>
              <w:t>(inny niż opisany w podręczniku)</w:t>
            </w:r>
          </w:p>
        </w:tc>
      </w:tr>
      <w:tr w:rsidR="00DF3252" w:rsidTr="009E7DF8">
        <w:tc>
          <w:tcPr>
            <w:tcW w:w="10349" w:type="dxa"/>
            <w:gridSpan w:val="4"/>
          </w:tcPr>
          <w:p w:rsidR="00DF3252" w:rsidRDefault="00DF3252" w:rsidP="00DF3252">
            <w:pPr>
              <w:jc w:val="center"/>
              <w:rPr>
                <w:b/>
                <w:sz w:val="24"/>
                <w:szCs w:val="24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DF3252" w:rsidTr="00DF3252">
        <w:tc>
          <w:tcPr>
            <w:tcW w:w="2269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DF3252" w:rsidRPr="0080186D" w:rsidRDefault="00DF3252" w:rsidP="00DF3252">
            <w:pPr>
              <w:pStyle w:val="TableParagraph"/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DF3252" w:rsidRPr="00B02444" w:rsidRDefault="00DF3252" w:rsidP="00DF325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pacing w:val="-4"/>
                <w:sz w:val="17"/>
                <w:szCs w:val="17"/>
              </w:rPr>
            </w:pPr>
            <w:r w:rsidRPr="00B02444">
              <w:rPr>
                <w:spacing w:val="-4"/>
                <w:sz w:val="17"/>
                <w:szCs w:val="17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ilustruje prostoliniowe rozchodzenie się światła w ośrodku jednorodnym; podaje przykłady prostoliniowego biegu </w:t>
            </w:r>
            <w:r w:rsidRPr="0080186D">
              <w:rPr>
                <w:sz w:val="17"/>
                <w:szCs w:val="17"/>
              </w:rPr>
              <w:lastRenderedPageBreak/>
              <w:t>promieni światła w </w:t>
            </w:r>
            <w:r>
              <w:rPr>
                <w:sz w:val="17"/>
                <w:szCs w:val="17"/>
              </w:rPr>
              <w:t>ota</w:t>
            </w:r>
            <w:r w:rsidRPr="0080186D">
              <w:rPr>
                <w:sz w:val="17"/>
                <w:szCs w:val="17"/>
              </w:rPr>
              <w:t>czającej rzeczywistości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porównuje zjawiska odbicia i rozproszenia światła; podaje przykłady odbicia i rozproszenia światła w otaczającej rzeczywistości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rozróżnia zwierciadła płaskie i sferyczne (wklęsłe i wypukłe); podaje przykłady zwierciadeł w otaczającej rzeczywistości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 osi optycznej i promienia krzywizny zwierciadła; wymienia cechy obrazów wytworzonych przez zwierciadła (pozorne lub rzeczywiste, proste lub odwrócone, powiększone, pomniejszone lub tej samej wielkości co przedmiot)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rozróżnia obrazy: rzeczywisty, pozorny, prosty, odwrócony, powiększony, pomniejszony, tej samej wielkości co przedmiot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światło lasera jako jedno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barwne i ilustruje to brakiem rozszczepi</w:t>
            </w:r>
            <w:r>
              <w:rPr>
                <w:sz w:val="17"/>
                <w:szCs w:val="17"/>
              </w:rPr>
              <w:t>en</w:t>
            </w:r>
            <w:r w:rsidRPr="0080186D">
              <w:rPr>
                <w:sz w:val="17"/>
                <w:szCs w:val="17"/>
              </w:rPr>
              <w:t>ia w pryzmacie; porównuje przejście światła jednobarwnego i światła białego przez pryzmat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rozróżnia rodzaje soczewek (skupiające irozpraszające); pos</w:t>
            </w:r>
            <w:r>
              <w:rPr>
                <w:sz w:val="17"/>
                <w:szCs w:val="17"/>
              </w:rPr>
              <w:t xml:space="preserve">ługuje się pojęciem osi </w:t>
            </w:r>
            <w:r>
              <w:rPr>
                <w:sz w:val="17"/>
                <w:szCs w:val="17"/>
              </w:rPr>
              <w:lastRenderedPageBreak/>
              <w:t>optycz</w:t>
            </w:r>
            <w:r w:rsidRPr="0080186D">
              <w:rPr>
                <w:sz w:val="17"/>
                <w:szCs w:val="17"/>
              </w:rPr>
              <w:t>nej soczewki; rozróżnia symbole soczewki skupiającej i rozpraszającej; podaje przykłady soczewek w otaczającej rzeczywistości oraz przykłady ich wykorzystania</w:t>
            </w:r>
          </w:p>
          <w:p w:rsidR="00DF3252" w:rsidRPr="00B02444" w:rsidRDefault="00DF3252" w:rsidP="00DF3252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opisuje bieg promieni ilustrujący powstawanie obrazów rzeczywistych i pozornych wytwarzanych przez soczewki, znając położenie ogniska</w:t>
            </w:r>
          </w:p>
          <w:p w:rsidR="00DF3252" w:rsidRPr="00B02444" w:rsidRDefault="00DF3252" w:rsidP="00DF325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posługuje się pojęciem powiększenia obrazu jako ilorazu wysokości obrazu i wysokości przedmiotu</w:t>
            </w:r>
          </w:p>
          <w:p w:rsidR="00DF3252" w:rsidRPr="00B02444" w:rsidRDefault="00DF3252" w:rsidP="00DF325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:rsidR="00DF3252" w:rsidRPr="00B02444" w:rsidRDefault="00DF3252" w:rsidP="00DF3252">
            <w:pPr>
              <w:pStyle w:val="TableParagraph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bieg promieni światła i wykazuje przekazywanie energii przez światło,</w:t>
            </w:r>
          </w:p>
          <w:p w:rsidR="00DF3252" w:rsidRPr="00B02444" w:rsidRDefault="00DF3252" w:rsidP="00DF3252">
            <w:pPr>
              <w:pStyle w:val="TableParagraph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powstawanie obszarów cienia i półcienia,</w:t>
            </w:r>
          </w:p>
          <w:p w:rsidR="00DF3252" w:rsidRPr="00B02444" w:rsidRDefault="00DF3252" w:rsidP="00DF3252">
            <w:pPr>
              <w:pStyle w:val="TableParagraph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bada zjawiska odbicia i rozproszenia światła,</w:t>
            </w:r>
          </w:p>
          <w:p w:rsidR="00DF3252" w:rsidRPr="00B02444" w:rsidRDefault="00DF3252" w:rsidP="00DF3252">
            <w:pPr>
              <w:pStyle w:val="TableParagraph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obrazy wytwarzane przez zwierciadło płaskie, obserwuje obrazy wytwarzane przez zwierciadła sferyczne,</w:t>
            </w:r>
          </w:p>
          <w:p w:rsidR="00DF3252" w:rsidRPr="00B02444" w:rsidRDefault="00DF3252" w:rsidP="00DF3252">
            <w:pPr>
              <w:pStyle w:val="TableParagraph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bieg promienia światła po przejściu do innego ośrodka w zależności od kąta padania oraz przejście światła jedno</w:t>
            </w:r>
            <w:r>
              <w:rPr>
                <w:spacing w:val="2"/>
                <w:sz w:val="17"/>
                <w:szCs w:val="17"/>
              </w:rPr>
              <w:t>-</w:t>
            </w:r>
            <w:r w:rsidRPr="00B02444">
              <w:rPr>
                <w:spacing w:val="2"/>
                <w:sz w:val="17"/>
                <w:szCs w:val="17"/>
              </w:rPr>
              <w:t>barwnego i światła białego przez pryzmat,</w:t>
            </w:r>
          </w:p>
          <w:p w:rsidR="00DF3252" w:rsidRPr="00B02444" w:rsidRDefault="00DF3252" w:rsidP="00DF3252">
            <w:pPr>
              <w:pStyle w:val="TableParagraph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 xml:space="preserve">obserwuje bieg promieni równoległych do osi optycznej przechodzących przez soczewki skupiającą </w:t>
            </w:r>
            <w:r w:rsidRPr="00B02444">
              <w:rPr>
                <w:spacing w:val="2"/>
                <w:sz w:val="17"/>
                <w:szCs w:val="17"/>
              </w:rPr>
              <w:lastRenderedPageBreak/>
              <w:t>i rozpraszającą,</w:t>
            </w:r>
          </w:p>
          <w:p w:rsidR="00DF3252" w:rsidRPr="00B02444" w:rsidRDefault="00DF3252" w:rsidP="00DF3252">
            <w:pPr>
              <w:pStyle w:val="TableParagraph"/>
              <w:numPr>
                <w:ilvl w:val="1"/>
                <w:numId w:val="33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obrazy wytwarzane przez soczewki skupiające,</w:t>
            </w:r>
          </w:p>
          <w:p w:rsidR="00DF3252" w:rsidRPr="00B02444" w:rsidRDefault="00DF3252" w:rsidP="00DF3252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</w:t>
            </w:r>
            <w:r w:rsidRPr="00B02444">
              <w:rPr>
                <w:sz w:val="17"/>
                <w:szCs w:val="17"/>
              </w:rPr>
              <w:t>orzystając zich opisu i</w:t>
            </w:r>
            <w:r>
              <w:rPr>
                <w:sz w:val="17"/>
                <w:szCs w:val="17"/>
              </w:rPr>
              <w:t> </w:t>
            </w:r>
            <w:r w:rsidRPr="00B02444">
              <w:rPr>
                <w:sz w:val="17"/>
                <w:szCs w:val="17"/>
              </w:rPr>
              <w:t>przestrzegając zasad bezpieczeń</w:t>
            </w:r>
            <w:r>
              <w:rPr>
                <w:sz w:val="17"/>
                <w:szCs w:val="17"/>
              </w:rPr>
              <w:t>stwa; opisuje przebieg doświad</w:t>
            </w:r>
            <w:r w:rsidRPr="00B02444">
              <w:rPr>
                <w:sz w:val="17"/>
                <w:szCs w:val="17"/>
              </w:rPr>
              <w:t>czenia (wskazuje rolę użytych przyrządów oraz czynniki istotne i nieistotne dla wyników doświadczeń); formułuje wnioski na podstawie wyników doświadczenia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tekstów, tabel i ilustracji informacje kluczowe dla opisywanego zjawiska lub problemu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doświadczeń, przestrzegając zasad bezpieczeństwa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2692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DF3252" w:rsidRPr="0080186D" w:rsidRDefault="00DF3252" w:rsidP="00DF3252">
            <w:pPr>
              <w:pStyle w:val="TableParagraph"/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rozchodzenie się światła w ośrodku jednorodnym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światło jako rodzaj fal elektromagnetycznych; podaje przedział długości fal świetlnych oraz przybliżoną wartość prędkości światła w próżni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przedstawia na schematycznym rysunku powstawanie cienia i półcienia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zjawiska zaćmienia Słońca i Księżyca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pojęciami: kąta padania, kąta odbicia i normalnej do opisu </w:t>
            </w:r>
            <w:r w:rsidRPr="0080186D">
              <w:rPr>
                <w:sz w:val="17"/>
                <w:szCs w:val="17"/>
              </w:rPr>
              <w:lastRenderedPageBreak/>
              <w:t>zjawiska odbicia światła od powierzchni płaskiej; opisuje związek między kątem padania a kątem odbicia; podaje i stosuje prawo odbicia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odbicia światła od powierzchni chropowatej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DF3252" w:rsidRPr="00BB3E18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pacing w:val="-2"/>
                <w:sz w:val="17"/>
                <w:szCs w:val="17"/>
              </w:rPr>
            </w:pPr>
            <w:r w:rsidRPr="00BB3E18">
              <w:rPr>
                <w:spacing w:val="-2"/>
                <w:sz w:val="17"/>
                <w:szCs w:val="17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skupianie się promieni w zwierciadle wklęsłym; posługuje się pojęciami ogniska i ogniskowej zwierciadła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przykłady wykorzystania zwierciadeł w otaczającej rzeczywistości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i konstruuje graficznie</w:t>
            </w:r>
            <w:r>
              <w:rPr>
                <w:sz w:val="17"/>
                <w:szCs w:val="17"/>
              </w:rPr>
              <w:t xml:space="preserve"> bieg promieni ilustrujący powst</w:t>
            </w:r>
            <w:r w:rsidRPr="0080186D">
              <w:rPr>
                <w:sz w:val="17"/>
                <w:szCs w:val="17"/>
              </w:rPr>
              <w:t>awanie obrazów rzeczywistych i pozornych wytwarzanych przez zwierciadła sferyczne, znając położenie ogniska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obrazy wytwarzane przez zwierciadła sferyczne (podaje trzy cechy obrazu)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powiększenia obrazu jako ilorazu wysokości obrazu i wysokości przedmiotu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i stosuje prawo załamania światła (jakościowo)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światło białe jako </w:t>
            </w:r>
            <w:r w:rsidRPr="0080186D">
              <w:rPr>
                <w:sz w:val="17"/>
                <w:szCs w:val="17"/>
              </w:rPr>
              <w:lastRenderedPageBreak/>
              <w:t>mieszaninę barw; ilustruje to rozszczepieniem światła w pryzmacie; podaje inne przykłady rozszczepienia światła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i ilustruje bieg promieni równoległych do osi optycznej przechodzących przez soczewki skupiającą i rozpraszającą, posługując się pojęciami ogniska i </w:t>
            </w:r>
            <w:r>
              <w:rPr>
                <w:sz w:val="17"/>
                <w:szCs w:val="17"/>
              </w:rPr>
              <w:t>ogni</w:t>
            </w:r>
            <w:r w:rsidRPr="0080186D">
              <w:rPr>
                <w:sz w:val="17"/>
                <w:szCs w:val="17"/>
              </w:rPr>
              <w:t>skowej; rozróżnia ogniska rzeczywiste i pozorne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rysuje konstrukcyjnie obrazy wytworzone przez soczewki; rozróżnia obrazy: rzeczywiste, pozorne, proste, odwrócone; porównuje wielkość przedmiotu z wielkością obrazu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obrazy wytworzone przez soczewki (wymienia trzy cechy obrazu); określa rodzaj obrazu w zależności od odległości przedmiotu od soczewki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budowę oka oraz powstawanie obrazu na siatkówce, korzystając ze schematycznego rysunku przedstawiającego budowę oka; posługuje się pojęciem akomodacji oka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 krótkowzroczności i dalekowzroczności; opisuje rolę soczewek w korygowaniu tych wad wzroku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DF3252" w:rsidRPr="0080186D" w:rsidRDefault="00DF3252" w:rsidP="00DF3252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zjawisko prostoliniowego rozchodzenia się światła,</w:t>
            </w:r>
          </w:p>
          <w:p w:rsidR="00DF3252" w:rsidRPr="0080186D" w:rsidRDefault="00DF3252" w:rsidP="00DF3252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skupia równoległą wiązką światła za pomocą zwierciadła wklęsłego i wyznacza jej ognisko,</w:t>
            </w:r>
          </w:p>
          <w:p w:rsidR="00DF3252" w:rsidRPr="0080186D" w:rsidRDefault="00DF3252" w:rsidP="00DF3252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pows</w:t>
            </w:r>
            <w:r>
              <w:rPr>
                <w:sz w:val="17"/>
                <w:szCs w:val="17"/>
              </w:rPr>
              <w:t>tawanie obrazów za pomocą zwier</w:t>
            </w:r>
            <w:r w:rsidRPr="0080186D">
              <w:rPr>
                <w:sz w:val="17"/>
                <w:szCs w:val="17"/>
              </w:rPr>
              <w:t>ciadeł sferycznych,</w:t>
            </w:r>
          </w:p>
          <w:p w:rsidR="00DF3252" w:rsidRPr="0080186D" w:rsidRDefault="00DF3252" w:rsidP="00DF3252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demonstruje zjawisko załamania światła na granicy ośrodków,</w:t>
            </w:r>
          </w:p>
          <w:p w:rsidR="00DF3252" w:rsidRPr="0080186D" w:rsidRDefault="00DF3252" w:rsidP="00DF3252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rozszczepienie światła w pryzmacie,</w:t>
            </w:r>
          </w:p>
          <w:p w:rsidR="00DF3252" w:rsidRPr="0080186D" w:rsidRDefault="00DF3252" w:rsidP="00DF3252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powstawanie obrazów za pomocą soczewek,</w:t>
            </w:r>
          </w:p>
          <w:p w:rsidR="00DF3252" w:rsidRDefault="00DF3252" w:rsidP="00DF3252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</w:rPr>
            </w:pPr>
            <w:r w:rsidRPr="00B02444">
              <w:rPr>
                <w:sz w:val="17"/>
                <w:szCs w:val="17"/>
              </w:rPr>
              <w:t>otrzymuje za pomocą soczewki skupiającej ostre obrazy przedmiotu na ekranie,</w:t>
            </w:r>
          </w:p>
          <w:p w:rsidR="00DF3252" w:rsidRPr="00B02444" w:rsidRDefault="00DF3252" w:rsidP="00DF3252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rPr>
                <w:sz w:val="17"/>
                <w:szCs w:val="17"/>
              </w:rPr>
            </w:pPr>
            <w:r w:rsidRPr="00B02444">
              <w:rPr>
                <w:sz w:val="17"/>
                <w:szCs w:val="17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2695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DF3252" w:rsidRPr="0080186D" w:rsidRDefault="00DF3252" w:rsidP="00DF3252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F3252" w:rsidRPr="0005791D" w:rsidRDefault="00DF3252" w:rsidP="00DF325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ind w:left="170"/>
              <w:rPr>
                <w:spacing w:val="4"/>
                <w:sz w:val="17"/>
                <w:szCs w:val="17"/>
              </w:rPr>
            </w:pPr>
            <w:r w:rsidRPr="0005791D">
              <w:rPr>
                <w:spacing w:val="4"/>
                <w:sz w:val="17"/>
                <w:szCs w:val="17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DF3252" w:rsidRPr="0005791D" w:rsidRDefault="00DF3252" w:rsidP="00DF3252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left="170"/>
              <w:rPr>
                <w:spacing w:val="4"/>
                <w:sz w:val="17"/>
                <w:szCs w:val="17"/>
              </w:rPr>
            </w:pPr>
            <w:r w:rsidRPr="0005791D">
              <w:rPr>
                <w:spacing w:val="4"/>
                <w:sz w:val="17"/>
                <w:szCs w:val="17"/>
              </w:rPr>
              <w:t>wyjaśnia mechanizm zjawisk zaćmienia Słońca i Księżyca, korzystając ze schematycznych rysunków przedstawiających te zjawiska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projektuje i przeprowadza doświadczenie potwierdzające równość kątów padania i odbicia; wskazuje czynniki istotne </w:t>
            </w:r>
            <w:r w:rsidRPr="0080186D">
              <w:rPr>
                <w:sz w:val="17"/>
                <w:szCs w:val="17"/>
              </w:rPr>
              <w:lastRenderedPageBreak/>
              <w:t>i nieistotne dla wyników doświadczenia; prezentuje i krytycznie ocenia wyniki doświadczenia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bieg promieni odbitych od zwierciadła wypukłego; posługuje się pojęciem ogniska pozornego zwierciadła wypukłego</w:t>
            </w:r>
          </w:p>
          <w:p w:rsidR="00DF3252" w:rsidRPr="0005791D" w:rsidRDefault="00DF3252" w:rsidP="00DF3252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>podaje i stosuje związek ogniskowej z promieniem krzywizny (w przybliżeniu</w:t>
            </w:r>
            <w:r w:rsidRPr="0005791D">
              <w:rPr>
                <w:sz w:val="17"/>
                <w:szCs w:val="17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∙r</m:t>
              </m:r>
            </m:oMath>
            <w:r w:rsidRPr="0005791D">
              <w:rPr>
                <w:sz w:val="17"/>
                <w:szCs w:val="17"/>
              </w:rPr>
              <w:t>); wyjaśnia i stosuje odwracalność biegu promieni świetlnych (stwierdza np., że promienie wychodzącez ogniska po odbiciu od zwierciadła tworzą wiązkę promieni równoległych do osi optycznej)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przewiduje rodzaj i położenie obrazu wytwarzanego przez zwierciadła sferyczne w zależności od odległości przedmiotu od zwierciadła</w:t>
            </w:r>
          </w:p>
          <w:p w:rsidR="00DF3252" w:rsidRPr="0005791D" w:rsidRDefault="00DF3252" w:rsidP="00DF3252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/>
              <w:ind w:left="170"/>
              <w:rPr>
                <w:rFonts w:ascii="Cambria Math" w:hAnsi="Cambria Math"/>
                <w:i/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</w:rPr>
              <w:t>)</w:t>
            </w:r>
            <w:r w:rsidRPr="0005791D">
              <w:rPr>
                <w:i/>
                <w:sz w:val="17"/>
                <w:szCs w:val="17"/>
              </w:rPr>
              <w:t>;</w:t>
            </w:r>
            <w:r w:rsidRPr="0005791D">
              <w:rPr>
                <w:sz w:val="17"/>
                <w:szCs w:val="17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>&gt; 1</w:t>
            </w:r>
          </w:p>
          <w:p w:rsidR="00DF3252" w:rsidRPr="0005791D" w:rsidRDefault="00DF3252" w:rsidP="00DF3252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:rsidR="00DF3252" w:rsidRPr="0005791D" w:rsidRDefault="00DF3252" w:rsidP="00DF3252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rPr>
                <w:spacing w:val="-4"/>
                <w:sz w:val="17"/>
                <w:szCs w:val="17"/>
              </w:rPr>
            </w:pPr>
            <w:r w:rsidRPr="0005791D">
              <w:rPr>
                <w:spacing w:val="-4"/>
                <w:position w:val="5"/>
                <w:sz w:val="12"/>
                <w:szCs w:val="17"/>
              </w:rPr>
              <w:t>R</w:t>
            </w:r>
            <w:r w:rsidRPr="0005791D">
              <w:rPr>
                <w:spacing w:val="-4"/>
                <w:sz w:val="17"/>
                <w:szCs w:val="17"/>
              </w:rPr>
              <w:t>posługuje się pojęciem zdolności skupiającej soczewki wraz z jej jednostką (</w:t>
            </w:r>
            <w:r w:rsidRPr="0005791D">
              <w:rPr>
                <w:rFonts w:ascii="Cambria Math" w:hAnsi="Cambria Math"/>
                <w:spacing w:val="-4"/>
                <w:sz w:val="17"/>
                <w:szCs w:val="17"/>
              </w:rPr>
              <w:t>1 D</w:t>
            </w:r>
            <w:r w:rsidRPr="0005791D">
              <w:rPr>
                <w:spacing w:val="-4"/>
                <w:sz w:val="17"/>
                <w:szCs w:val="17"/>
              </w:rPr>
              <w:t>)</w:t>
            </w:r>
          </w:p>
          <w:p w:rsidR="00DF3252" w:rsidRPr="0005791D" w:rsidRDefault="00DF3252" w:rsidP="00DF3252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</w:rPr>
              <w:t>)</w:t>
            </w:r>
            <w:r w:rsidRPr="0005791D">
              <w:rPr>
                <w:i/>
                <w:sz w:val="17"/>
                <w:szCs w:val="17"/>
              </w:rPr>
              <w:t>;</w:t>
            </w:r>
            <w:r w:rsidRPr="0005791D">
              <w:rPr>
                <w:sz w:val="17"/>
                <w:szCs w:val="17"/>
              </w:rPr>
              <w:t xml:space="preserve">  stwierdza,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>&gt; 1</w:t>
            </w:r>
            <w:r w:rsidRPr="0005791D">
              <w:rPr>
                <w:sz w:val="17"/>
                <w:szCs w:val="17"/>
              </w:rPr>
              <w:t xml:space="preserve">; porównuje obrazy w zależności od odległości </w:t>
            </w:r>
            <w:r w:rsidRPr="0005791D">
              <w:rPr>
                <w:sz w:val="17"/>
                <w:szCs w:val="17"/>
              </w:rPr>
              <w:lastRenderedPageBreak/>
              <w:t>przedmiotu od soczewki skupiającej i rodzaju soczewki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pojęciami astygmatyzmu i da</w:t>
            </w:r>
            <w:r>
              <w:rPr>
                <w:sz w:val="17"/>
                <w:szCs w:val="17"/>
              </w:rPr>
              <w:t>l</w:t>
            </w:r>
            <w:r w:rsidRPr="0080186D">
              <w:rPr>
                <w:sz w:val="17"/>
                <w:szCs w:val="17"/>
              </w:rPr>
              <w:t>tonizmu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Optyka </w:t>
            </w:r>
            <w:r w:rsidRPr="0080186D">
              <w:rPr>
                <w:sz w:val="17"/>
                <w:szCs w:val="17"/>
              </w:rPr>
              <w:t xml:space="preserve">(w tym tekstu: </w:t>
            </w:r>
            <w:r w:rsidRPr="0080186D">
              <w:rPr>
                <w:i/>
                <w:sz w:val="17"/>
                <w:szCs w:val="17"/>
              </w:rPr>
              <w:t xml:space="preserve">Zastosowanie prawa odbicia i prawa załamania światła </w:t>
            </w:r>
            <w:r w:rsidRPr="0080186D">
              <w:rPr>
                <w:sz w:val="17"/>
                <w:szCs w:val="17"/>
              </w:rPr>
              <w:t>zamieszczonego w podręczniku)</w:t>
            </w:r>
          </w:p>
        </w:tc>
        <w:tc>
          <w:tcPr>
            <w:tcW w:w="2693" w:type="dxa"/>
            <w:tcBorders>
              <w:top w:val="single" w:sz="6" w:space="0" w:color="C4C4C4"/>
            </w:tcBorders>
            <w:shd w:val="clear" w:color="auto" w:fill="FFFFFF" w:themeFill="background1"/>
          </w:tcPr>
          <w:p w:rsidR="00DF3252" w:rsidRPr="0080186D" w:rsidRDefault="00DF3252" w:rsidP="00DF3252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DF3252" w:rsidRPr="0005791D" w:rsidRDefault="00DF3252" w:rsidP="00DF3252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</w:rPr>
            </w:pPr>
            <w:r w:rsidRPr="0005791D">
              <w:rPr>
                <w:spacing w:val="-8"/>
                <w:position w:val="5"/>
                <w:sz w:val="12"/>
                <w:szCs w:val="17"/>
              </w:rPr>
              <w:t>R</w:t>
            </w:r>
            <w:r w:rsidRPr="0005791D">
              <w:rPr>
                <w:spacing w:val="-8"/>
                <w:sz w:val="17"/>
                <w:szCs w:val="17"/>
              </w:rPr>
              <w:t>opisuje zagadkowe zjawiska optyczne występujące w przyrodzie (np.</w:t>
            </w:r>
            <w:r>
              <w:rPr>
                <w:spacing w:val="-8"/>
                <w:sz w:val="17"/>
                <w:szCs w:val="17"/>
              </w:rPr>
              <w:t> </w:t>
            </w:r>
            <w:r w:rsidRPr="0005791D">
              <w:rPr>
                <w:spacing w:val="-8"/>
                <w:sz w:val="17"/>
                <w:szCs w:val="17"/>
              </w:rPr>
              <w:t xml:space="preserve">miraże, błękit nieba, widmo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Brockenu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>, halo)</w:t>
            </w:r>
          </w:p>
          <w:p w:rsidR="00DF3252" w:rsidRPr="0005791D" w:rsidRDefault="00DF3252" w:rsidP="00DF3252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</w:rPr>
            </w:pPr>
            <w:r w:rsidRPr="0005791D">
              <w:rPr>
                <w:spacing w:val="-8"/>
                <w:position w:val="5"/>
                <w:sz w:val="12"/>
                <w:szCs w:val="17"/>
              </w:rPr>
              <w:t>R</w:t>
            </w:r>
            <w:r w:rsidRPr="0005791D">
              <w:rPr>
                <w:spacing w:val="-8"/>
                <w:sz w:val="17"/>
                <w:szCs w:val="17"/>
              </w:rPr>
              <w:t>opisuje wykorzystanie zwierciadeł i soczewek w przyrządach optycznych (np. mikroskopie, lunecie)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  <w:p w:rsidR="00DF3252" w:rsidRPr="0080186D" w:rsidRDefault="00DF3252" w:rsidP="00DF3252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</w:tr>
    </w:tbl>
    <w:p w:rsidR="00DF3252" w:rsidRDefault="00DF3252" w:rsidP="00DF325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E5EE1" w:rsidRPr="00EE5EE1" w:rsidRDefault="00DF3252" w:rsidP="00DF3252">
      <w:pPr>
        <w:rPr>
          <w:b/>
          <w:sz w:val="24"/>
          <w:szCs w:val="24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>.</w:t>
      </w:r>
    </w:p>
    <w:sectPr w:rsidR="00EE5EE1" w:rsidRPr="00EE5EE1" w:rsidSect="002A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1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2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3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4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5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6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7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8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19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1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2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3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4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5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26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7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29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1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2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33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34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35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36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7"/>
  </w:num>
  <w:num w:numId="5">
    <w:abstractNumId w:val="13"/>
  </w:num>
  <w:num w:numId="6">
    <w:abstractNumId w:val="32"/>
  </w:num>
  <w:num w:numId="7">
    <w:abstractNumId w:val="26"/>
  </w:num>
  <w:num w:numId="8">
    <w:abstractNumId w:val="3"/>
  </w:num>
  <w:num w:numId="9">
    <w:abstractNumId w:val="18"/>
  </w:num>
  <w:num w:numId="10">
    <w:abstractNumId w:val="34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24"/>
  </w:num>
  <w:num w:numId="16">
    <w:abstractNumId w:val="25"/>
  </w:num>
  <w:num w:numId="17">
    <w:abstractNumId w:val="7"/>
  </w:num>
  <w:num w:numId="18">
    <w:abstractNumId w:val="15"/>
  </w:num>
  <w:num w:numId="19">
    <w:abstractNumId w:val="14"/>
  </w:num>
  <w:num w:numId="20">
    <w:abstractNumId w:val="16"/>
  </w:num>
  <w:num w:numId="21">
    <w:abstractNumId w:val="35"/>
  </w:num>
  <w:num w:numId="22">
    <w:abstractNumId w:val="2"/>
  </w:num>
  <w:num w:numId="23">
    <w:abstractNumId w:val="28"/>
  </w:num>
  <w:num w:numId="24">
    <w:abstractNumId w:val="17"/>
  </w:num>
  <w:num w:numId="25">
    <w:abstractNumId w:val="30"/>
  </w:num>
  <w:num w:numId="26">
    <w:abstractNumId w:val="23"/>
  </w:num>
  <w:num w:numId="27">
    <w:abstractNumId w:val="5"/>
  </w:num>
  <w:num w:numId="28">
    <w:abstractNumId w:val="11"/>
  </w:num>
  <w:num w:numId="29">
    <w:abstractNumId w:val="21"/>
  </w:num>
  <w:num w:numId="30">
    <w:abstractNumId w:val="36"/>
  </w:num>
  <w:num w:numId="31">
    <w:abstractNumId w:val="22"/>
  </w:num>
  <w:num w:numId="32">
    <w:abstractNumId w:val="10"/>
  </w:num>
  <w:num w:numId="33">
    <w:abstractNumId w:val="29"/>
  </w:num>
  <w:num w:numId="34">
    <w:abstractNumId w:val="31"/>
  </w:num>
  <w:num w:numId="35">
    <w:abstractNumId w:val="33"/>
  </w:num>
  <w:num w:numId="36">
    <w:abstractNumId w:val="8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EE1"/>
    <w:rsid w:val="001536F7"/>
    <w:rsid w:val="002A62D4"/>
    <w:rsid w:val="0042054C"/>
    <w:rsid w:val="004D6885"/>
    <w:rsid w:val="00856171"/>
    <w:rsid w:val="00B75B75"/>
    <w:rsid w:val="00DF3252"/>
    <w:rsid w:val="00EE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dtytuzkwadratemzielonym">
    <w:name w:val="śródtytuł z kwadratem zielonym"/>
    <w:basedOn w:val="Normalny"/>
    <w:uiPriority w:val="99"/>
    <w:rsid w:val="00EE5EE1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EE5EE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5123</Words>
  <Characters>30741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2022-08-13T10:35:00Z</dcterms:created>
  <dcterms:modified xsi:type="dcterms:W3CDTF">2022-09-07T18:57:00Z</dcterms:modified>
</cp:coreProperties>
</file>